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684" w:rsidRPr="00551ACB" w:rsidRDefault="00D304DA" w:rsidP="0025516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>3.5 Матрица приоритетов</w:t>
      </w:r>
    </w:p>
    <w:p w:rsidR="0025516D" w:rsidRPr="00551ACB" w:rsidRDefault="0025516D" w:rsidP="0025516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255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 лекции – </w:t>
      </w:r>
      <w:r w:rsidR="002B48BA" w:rsidRPr="002B48BA">
        <w:rPr>
          <w:rFonts w:ascii="Times New Roman" w:hAnsi="Times New Roman" w:cs="Times New Roman"/>
          <w:sz w:val="28"/>
          <w:szCs w:val="28"/>
          <w:lang w:val="ru-RU"/>
        </w:rPr>
        <w:t>изучить матрицу приоритетов как инструмент, позволяющий ранжировать по степени важности данные, решения или проблемы в ситуациях, когда отсутствуют объективные критерии оценки или существует расхождение во мнениях экспертов.</w:t>
      </w:r>
    </w:p>
    <w:p w:rsidR="00551ACB" w:rsidRDefault="00551ACB" w:rsidP="00255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255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Задачи лекции:</w:t>
      </w:r>
    </w:p>
    <w:p w:rsidR="002B48BA" w:rsidRPr="002B48BA" w:rsidRDefault="002B48BA" w:rsidP="002B4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1.  Изучить, как Матрица приоритетов используется для </w:t>
      </w:r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>распределения различных наборов элементов в порядке значимости</w:t>
      </w: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 и установления их </w:t>
      </w:r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>относительной важности</w:t>
      </w: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 за счет числовых значений (весовых коэффициентов).</w:t>
      </w:r>
    </w:p>
    <w:p w:rsidR="002B48BA" w:rsidRPr="002B48BA" w:rsidRDefault="002B48BA" w:rsidP="002B4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8BA">
        <w:rPr>
          <w:rFonts w:ascii="Times New Roman" w:hAnsi="Times New Roman" w:cs="Times New Roman"/>
          <w:sz w:val="28"/>
          <w:szCs w:val="28"/>
          <w:lang w:val="ru-RU"/>
        </w:rPr>
        <w:t>2.  Познакомиться с тремя основными методами определения критериев приоритетности и областью их применения:</w:t>
      </w:r>
    </w:p>
    <w:p w:rsidR="002B48BA" w:rsidRPr="002B48BA" w:rsidRDefault="002B48BA" w:rsidP="002B48B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>Аналитический метод</w:t>
      </w: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 (для небольшого числа экспертов и критериев);</w:t>
      </w:r>
    </w:p>
    <w:p w:rsidR="002B48BA" w:rsidRPr="002B48BA" w:rsidRDefault="002B48BA" w:rsidP="002B48B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>Метод определения критериев на основе консенсуса</w:t>
      </w: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 (для большого числа экспертов и критериев);</w:t>
      </w:r>
    </w:p>
    <w:p w:rsidR="002B48BA" w:rsidRPr="002B48BA" w:rsidRDefault="002B48BA" w:rsidP="002B48BA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Матричный </w:t>
      </w:r>
      <w:bookmarkEnd w:id="0"/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>метод</w:t>
      </w:r>
      <w:r w:rsidRPr="002B48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48BA" w:rsidRPr="002B48BA" w:rsidRDefault="002B48BA" w:rsidP="002B4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3. Изучить последовательность шагов построения, включающую </w:t>
      </w:r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>выбор и ранжирование критериев</w:t>
      </w: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>парное сопоставление критериев</w:t>
      </w: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>определение весовых коэффициентов</w:t>
      </w: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>финальный расчет итогового значения</w:t>
      </w: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 для ранжирования решений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B48BA" w:rsidRPr="002B48BA" w:rsidRDefault="002B48BA" w:rsidP="002B48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4. Уяснить, что Матрица приоритетов позволяет получить </w:t>
      </w:r>
      <w:r w:rsidRPr="002B48BA">
        <w:rPr>
          <w:rFonts w:ascii="Times New Roman" w:hAnsi="Times New Roman" w:cs="Times New Roman"/>
          <w:bCs/>
          <w:sz w:val="28"/>
          <w:szCs w:val="28"/>
          <w:lang w:val="ru-RU"/>
        </w:rPr>
        <w:t>объективную итоговую оценку</w:t>
      </w:r>
      <w:r w:rsidRPr="002B48BA">
        <w:rPr>
          <w:rFonts w:ascii="Times New Roman" w:hAnsi="Times New Roman" w:cs="Times New Roman"/>
          <w:sz w:val="28"/>
          <w:szCs w:val="28"/>
          <w:lang w:val="ru-RU"/>
        </w:rPr>
        <w:t xml:space="preserve"> (приоритетность) для каждого решения, которая является основой для принятия окончательных управленческих решений.</w:t>
      </w:r>
    </w:p>
    <w:p w:rsidR="00551ACB" w:rsidRDefault="00551ACB" w:rsidP="00255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2551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2473" w:rsidRPr="00551ACB" w:rsidRDefault="008A136F" w:rsidP="00255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>Матрица приоритетов (матрица критериев)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это инструмент, с помощью которого можно ранжировать по степени важности данные и информацию, полученную в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2473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результате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«мозгового штурма»</w:t>
      </w:r>
      <w:r w:rsidR="00172473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или матричных диаграмм. Ее применение позволяет выявить важные данные в ситуации, когда нет объективных критериев для определения их значимости </w:t>
      </w:r>
      <w:proofErr w:type="gramStart"/>
      <w:r w:rsidR="00172473" w:rsidRPr="00551ACB">
        <w:rPr>
          <w:rFonts w:ascii="Times New Roman" w:hAnsi="Times New Roman" w:cs="Times New Roman"/>
          <w:sz w:val="28"/>
          <w:szCs w:val="28"/>
          <w:lang w:val="ru-RU"/>
        </w:rPr>
        <w:t>или</w:t>
      </w:r>
      <w:proofErr w:type="gramEnd"/>
      <w:r w:rsidR="00172473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когда люди, вовлеченные в процесс принятия решения, имеют различные мнения по поводу приоритетности данных.</w:t>
      </w:r>
    </w:p>
    <w:p w:rsidR="00172473" w:rsidRPr="00551ACB" w:rsidRDefault="00172473" w:rsidP="00C25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>Основное назначение матрицы приоритетов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- это распределение различных наборов элементов в порядке значимости, а также установление относительной важности между элементами за счет числовых значений. Матрица приоритетов может быть построена тремя способами. Варианты построения зависят от метода определения критериев, по которым оценивается приоритетность данных - </w:t>
      </w: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>аналитический метод, метод определения критериев на основе консенсуса, и матричный метод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2473" w:rsidRPr="00551ACB" w:rsidRDefault="00172473" w:rsidP="00C25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>Аналитический метод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применяется, когда относительно невелико число критериев (не больше 6), необходимо получить полное согласие всех экспертов, принимающих участие в оценке, число экспертов не превышает 8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lastRenderedPageBreak/>
        <w:t>человек, возможны большие потери в случае ошибки с расстановкой приоритетов.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>Метод определения критериев на основе консенсуса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применяется, когда число экспертов составляет более 8 человек, существует значительное число критериев (от 6 до 15), имеется большое число ранжируемых данн</w:t>
      </w:r>
      <w:r w:rsidR="008B50F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ых (порядка 10-20 элементов). </w:t>
      </w:r>
      <w:r w:rsidR="008A136F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>Матричный метод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применяется в основном, когда между ранжируемыми элементами есть сильная взаимосвязь, а нахождение элемента с наибольшим влиянием является критичным для решения поставленной задачи. 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>Порядок действий, по которым строится матрица приоритетов для всех трех вариантов в основном, одинаковый. Различия заключаются в определении значимости критериев.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Матрица приоритетов строится в следующем порядке: 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CD389C" w:rsidRPr="00551A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Определяется основная цель, ради которой строится матрица приоритетов</w:t>
      </w:r>
      <w:r w:rsidR="0055513C"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2566A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>2</w:t>
      </w:r>
      <w:r w:rsidR="00CD389C" w:rsidRPr="00551A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Формируется команда экспертов, которая будет работать над поставленной задачей. Эксперты должны понимать область решаемой проблемы и иметь представление о методах коллективной работы (например, о методе мозгового штурма, методе «</w:t>
      </w:r>
      <w:proofErr w:type="spellStart"/>
      <w:r w:rsidR="00A332BD" w:rsidRPr="00551ACB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ельфи</w:t>
      </w:r>
      <w:proofErr w:type="spellEnd"/>
      <w:r w:rsidRPr="00551ACB">
        <w:rPr>
          <w:rFonts w:ascii="Times New Roman" w:hAnsi="Times New Roman" w:cs="Times New Roman"/>
          <w:sz w:val="28"/>
          <w:szCs w:val="28"/>
          <w:lang w:val="ru-RU"/>
        </w:rPr>
        <w:t>» и т.п.)</w:t>
      </w:r>
      <w:r w:rsidR="0055513C"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2473" w:rsidRPr="00551ACB" w:rsidRDefault="00172473" w:rsidP="005551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D389C" w:rsidRPr="00551A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Составляется список возможных решений поставленной проблемы. Список может быть составлен за счет применения других инструментов качества, например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метод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мозгового штурма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, диаграммы </w:t>
      </w:r>
      <w:proofErr w:type="spellStart"/>
      <w:r w:rsidRPr="00551ACB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и пр.</w:t>
      </w:r>
      <w:r w:rsidR="0055513C"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>4</w:t>
      </w:r>
      <w:r w:rsidR="00CD389C" w:rsidRPr="00551AC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Определяется состав критериев. Изначально, он может быть достаточно большим. Матрица приоритетов будет включать в себя только часть этих критериев, т.к. в дальнейшем он сократится за счет выбора наиболее важных и существенных. 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D389C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Для определения состава критериев можно использовать следующие подходы: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провести анализ поставленной цели. Это можно сделать с помощью древовидной диаграммы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или диаграммы </w:t>
      </w:r>
      <w:proofErr w:type="spellStart"/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Исикавы</w:t>
      </w:r>
      <w:proofErr w:type="spellEnd"/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определить существующие ограничения по достижению цели (например, финансовые ограничения или временные); 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определить выгоды от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достижения поставленной цели;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формулировать названия критериев таким образом, чтобы их можно было легко и объективно измерить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азначается весовой коэффициент для каждого критерия. Назначение весового коэффициента производится в зависимости от выбранного метода</w:t>
      </w:r>
      <w:r w:rsidR="005D4AA6" w:rsidRPr="00551A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Для аналитического метода: 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устанавливается рейтингов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ая шкала для каждого критерия;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для каждого числового значения шкалы дается определение значимости. Для того, чтобы различие в весовых коэффицие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нтах были более заметны обычно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применяют шкалу с числовыми значениями 1-3-9, где 1 – малая значимость, 3 – средняя значи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мость, 9 – большая значимость).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C2566A" w:rsidRPr="00551ACB">
        <w:rPr>
          <w:rFonts w:ascii="Times New Roman" w:hAnsi="Times New Roman" w:cs="Times New Roman"/>
          <w:b/>
          <w:sz w:val="28"/>
          <w:szCs w:val="28"/>
          <w:lang w:val="ru-RU"/>
        </w:rPr>
        <w:t>Для метода консенсуса: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устанавливается некоторое количество баллов, которые эксперты должны распределить между критериями. Количество баллов должно быть не меньше числа 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критериев; </w:t>
      </w:r>
    </w:p>
    <w:p w:rsidR="00C2566A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каждый из экспертов распределяет назначенные баллы между критериями; </w:t>
      </w:r>
    </w:p>
    <w:p w:rsidR="00C2566A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определяется суммарное число баллов по каждому из критериев. Это значение и будет являться весовым коэффициентом каждого из критериев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C2566A" w:rsidRPr="00551ACB">
        <w:rPr>
          <w:rFonts w:ascii="Times New Roman" w:hAnsi="Times New Roman" w:cs="Times New Roman"/>
          <w:b/>
          <w:sz w:val="28"/>
          <w:szCs w:val="28"/>
          <w:lang w:val="ru-RU"/>
        </w:rPr>
        <w:t>Для матричного метода: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критерии располагаются в виде </w:t>
      </w:r>
      <w:r w:rsidRPr="00551ACB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- матрицы;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устанавливается шкала для попарного сравнения критериев (например, «0» - критерий А менее значим чем критерий Б;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«1» - критерий А и критерий </w:t>
      </w:r>
      <w:proofErr w:type="gramStart"/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равнозначны</w:t>
      </w:r>
      <w:proofErr w:type="gramEnd"/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; «2» - критерий А более значим чем критерий Б); </w:t>
      </w:r>
    </w:p>
    <w:p w:rsidR="00172473" w:rsidRPr="00551ACB" w:rsidRDefault="00C2566A" w:rsidP="00A8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72473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попарное сравнение всех критериев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2473" w:rsidRPr="00551ACB" w:rsidRDefault="00C2566A" w:rsidP="00A8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72473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определяется весовой коэффициент каждого критерия (весовой коэффициент подсчитывается как сумма всех значений в строке м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атрицы)</w:t>
      </w:r>
      <w:r w:rsidR="005D4AA6" w:rsidRPr="00551A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566A" w:rsidRPr="00551ACB" w:rsidRDefault="00172473" w:rsidP="00A332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6. Отбираются наиболее значимые критерии. Это можно сделать, отбросив критерии с наименьшими значениями весовых коэ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ффициентов. Если же количество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критериев не велико, то для дальнейшей работы могут быть сохранены все критерии. </w:t>
      </w:r>
    </w:p>
    <w:p w:rsidR="00172473" w:rsidRPr="00551ACB" w:rsidRDefault="00172473" w:rsidP="00A332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7. Устанавливается метод подсчета значимости каждого из решений матрицы приоритетов (определены на шаге 3) на основе в</w:t>
      </w:r>
      <w:r w:rsidR="00A332BD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ыбранных критериев (определены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на шаге 6). </w:t>
      </w:r>
    </w:p>
    <w:p w:rsidR="00172473" w:rsidRPr="00551ACB" w:rsidRDefault="00172473" w:rsidP="00A332B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Для этого можно воспольз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оваться следующими вариантами:</w:t>
      </w:r>
    </w:p>
    <w:p w:rsidR="00C2566A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берется ограниченный набор возможных числовых значений со взаимосвязанным текстом (аналогично аналитическому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методу, указанному на шаге 5);</w:t>
      </w:r>
    </w:p>
    <w:p w:rsidR="00172473" w:rsidRPr="00551ACB" w:rsidRDefault="00C2566A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172473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используется система голосования, как для метода консенсуса (шаг 5), когда каждый эксперт имеет ограниченн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ое число баллов, которые можно </w:t>
      </w:r>
      <w:r w:rsidR="00172473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распределить между решениями;</w:t>
      </w:r>
    </w:p>
    <w:p w:rsidR="00172473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используются отрицательные числовые значения для отрицательных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взаимосвязей;</w:t>
      </w:r>
    </w:p>
    <w:p w:rsidR="00C2566A" w:rsidRPr="00551ACB" w:rsidRDefault="00172473" w:rsidP="00A866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используется процентная шкала вместо прямого подсчета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баллов по каждому из решений.</w:t>
      </w:r>
    </w:p>
    <w:p w:rsidR="00172473" w:rsidRPr="00551ACB" w:rsidRDefault="00172473" w:rsidP="00A8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8. Проводится оценка каждого решения по отношению к каждому критерию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566A" w:rsidRPr="00551ACB" w:rsidRDefault="00172473" w:rsidP="00A8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9. Оценка перемножается на весовой коэффициент соответствующего критерия. Полученные значения суммируются по каждому из р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ешений, что дает окончательную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оценку приоритетности решений. Итоговая оценка, которую содержит матрица приоритетов, может быть оставлена как есть, или переведена в проценты</w:t>
      </w:r>
    </w:p>
    <w:p w:rsidR="00C2566A" w:rsidRPr="00551ACB" w:rsidRDefault="00172473" w:rsidP="00A866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10. Полученный список решений сортируется по порядку приоритетности. В случае необходимости приоритетность решений 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может быть представлена в виде</w:t>
      </w:r>
      <w:r w:rsidR="0055513C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диаграммы Парето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E6758" w:rsidRPr="00551ACB" w:rsidRDefault="007E6758" w:rsidP="00555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72473" w:rsidRPr="00551ACB" w:rsidRDefault="00172473" w:rsidP="00555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Пример</w:t>
      </w:r>
      <w:r w:rsidR="00C2566A" w:rsidRPr="00551AC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Определяем цель составления матрицы приоритетов: </w:t>
      </w: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>уменьшить количество дефектов в изделии</w:t>
      </w:r>
      <w:r w:rsidR="00C2566A"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 xml:space="preserve">2. Формируем команду экспертов: для примера состав команды экспертов будет состоять из 3 человек. Каждый из них знаком </w:t>
      </w:r>
      <w:r w:rsidR="00382CAF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с методом выработки решений на </w:t>
      </w:r>
      <w:proofErr w:type="gramStart"/>
      <w:r w:rsidR="00382CAF" w:rsidRPr="00551ACB">
        <w:rPr>
          <w:rFonts w:ascii="Times New Roman" w:hAnsi="Times New Roman" w:cs="Times New Roman"/>
          <w:sz w:val="28"/>
          <w:szCs w:val="28"/>
          <w:lang w:val="ru-RU"/>
        </w:rPr>
        <w:t>основе  мозгового</w:t>
      </w:r>
      <w:proofErr w:type="gramEnd"/>
      <w:r w:rsidR="00382CAF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штурма.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 xml:space="preserve">3. Составляем список возможных решений проблемы. 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>Список решений поставленной проблемы сфор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мированный командой экспертов: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изм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енить технологию изготовления;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величить число точек контроля;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- провести обучение мастеров;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- изменить конструкцию изделия.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>4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. Определяем состав критериев.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 xml:space="preserve">Состав критериев для 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оценки приоритетности решений: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требуется не более 100 </w:t>
      </w:r>
      <w:proofErr w:type="gramStart"/>
      <w:r w:rsidRPr="00551ACB">
        <w:rPr>
          <w:rFonts w:ascii="Times New Roman" w:hAnsi="Times New Roman" w:cs="Times New Roman"/>
          <w:sz w:val="28"/>
          <w:szCs w:val="28"/>
          <w:lang w:val="ru-RU"/>
        </w:rPr>
        <w:t>чел</w:t>
      </w:r>
      <w:proofErr w:type="gramEnd"/>
      <w:r w:rsidR="00A8664C" w:rsidRPr="00551ACB"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час на реализ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ацию решения;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низкая 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стоимость реализации решения; 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количество вовлекаемо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го персонала не более 50 чел.;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снижение затрат на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брак не менее чем в 1,5 раза.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 xml:space="preserve">5. Назначаем весовой коэффициент для каждого критерия. Рассмотрим назначение критериев для каждого из 3-х методов - аналитического, метода консенсуса и </w:t>
      </w:r>
    </w:p>
    <w:p w:rsidR="00172473" w:rsidRDefault="00107D34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матричного метода.</w:t>
      </w:r>
    </w:p>
    <w:p w:rsidR="00551ACB" w:rsidRPr="00551ACB" w:rsidRDefault="00551ACB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107D34" w:rsidRPr="00551ACB">
        <w:rPr>
          <w:rFonts w:ascii="Times New Roman" w:hAnsi="Times New Roman" w:cs="Times New Roman"/>
          <w:b/>
          <w:sz w:val="28"/>
          <w:szCs w:val="28"/>
          <w:lang w:val="ru-RU"/>
        </w:rPr>
        <w:t>Для аналитического метода: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7D6832" w:rsidRPr="00551ACB" w:rsidTr="00F34612">
        <w:tc>
          <w:tcPr>
            <w:tcW w:w="6374" w:type="dxa"/>
            <w:shd w:val="clear" w:color="auto" w:fill="D9E2F3" w:themeFill="accent1" w:themeFillTint="33"/>
          </w:tcPr>
          <w:p w:rsidR="007D6832" w:rsidRPr="00551ACB" w:rsidRDefault="007D6832" w:rsidP="007D6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2971" w:type="dxa"/>
            <w:shd w:val="clear" w:color="auto" w:fill="D9E2F3" w:themeFill="accent1" w:themeFillTint="33"/>
          </w:tcPr>
          <w:p w:rsidR="007D6832" w:rsidRPr="00551ACB" w:rsidRDefault="007D6832" w:rsidP="007D6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Весовой коэффициент</w:t>
            </w:r>
          </w:p>
        </w:tc>
      </w:tr>
      <w:tr w:rsidR="007D6832" w:rsidRPr="00551ACB" w:rsidTr="00F34612">
        <w:tc>
          <w:tcPr>
            <w:tcW w:w="6374" w:type="dxa"/>
            <w:shd w:val="clear" w:color="auto" w:fill="FFF2CC" w:themeFill="accent4" w:themeFillTint="33"/>
          </w:tcPr>
          <w:p w:rsidR="007D6832" w:rsidRPr="00551ACB" w:rsidRDefault="00F34612" w:rsidP="00C256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Требуется не более 100 чел/</w:t>
            </w:r>
            <w:r w:rsidRPr="00551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 на реализацию решения</w:t>
            </w:r>
          </w:p>
        </w:tc>
        <w:tc>
          <w:tcPr>
            <w:tcW w:w="2971" w:type="dxa"/>
            <w:shd w:val="clear" w:color="auto" w:fill="DBDBDB" w:themeFill="accent3" w:themeFillTint="66"/>
          </w:tcPr>
          <w:p w:rsidR="007D6832" w:rsidRPr="00551ACB" w:rsidRDefault="007D6832" w:rsidP="007D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7D6832" w:rsidRPr="00551ACB" w:rsidTr="00F34612">
        <w:tc>
          <w:tcPr>
            <w:tcW w:w="6374" w:type="dxa"/>
            <w:shd w:val="clear" w:color="auto" w:fill="FFF2CC" w:themeFill="accent4" w:themeFillTint="33"/>
          </w:tcPr>
          <w:p w:rsidR="007D6832" w:rsidRPr="00551ACB" w:rsidRDefault="00F34612" w:rsidP="00F3461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Низкая стоимость реализации решения</w:t>
            </w:r>
          </w:p>
        </w:tc>
        <w:tc>
          <w:tcPr>
            <w:tcW w:w="2971" w:type="dxa"/>
            <w:shd w:val="clear" w:color="auto" w:fill="DBDBDB" w:themeFill="accent3" w:themeFillTint="66"/>
          </w:tcPr>
          <w:p w:rsidR="007D6832" w:rsidRPr="00551ACB" w:rsidRDefault="007D6832" w:rsidP="007D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7D6832" w:rsidRPr="00551ACB" w:rsidTr="00F34612">
        <w:tc>
          <w:tcPr>
            <w:tcW w:w="6374" w:type="dxa"/>
            <w:shd w:val="clear" w:color="auto" w:fill="FFF2CC" w:themeFill="accent4" w:themeFillTint="33"/>
          </w:tcPr>
          <w:p w:rsidR="007D6832" w:rsidRPr="00551ACB" w:rsidRDefault="00F34612" w:rsidP="00C25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вовлекаемого персонала не более 50 чел.</w:t>
            </w:r>
          </w:p>
        </w:tc>
        <w:tc>
          <w:tcPr>
            <w:tcW w:w="2971" w:type="dxa"/>
            <w:shd w:val="clear" w:color="auto" w:fill="DBDBDB" w:themeFill="accent3" w:themeFillTint="66"/>
          </w:tcPr>
          <w:p w:rsidR="007D6832" w:rsidRPr="00551ACB" w:rsidRDefault="007D6832" w:rsidP="007D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7D6832" w:rsidRPr="00551ACB" w:rsidTr="00F34612">
        <w:tc>
          <w:tcPr>
            <w:tcW w:w="6374" w:type="dxa"/>
            <w:shd w:val="clear" w:color="auto" w:fill="FFF2CC" w:themeFill="accent4" w:themeFillTint="33"/>
          </w:tcPr>
          <w:p w:rsidR="007D6832" w:rsidRPr="00551ACB" w:rsidRDefault="00F34612" w:rsidP="00C2566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Снижение затрат на брак не менее чем в 1,5 раза</w:t>
            </w:r>
          </w:p>
        </w:tc>
        <w:tc>
          <w:tcPr>
            <w:tcW w:w="2971" w:type="dxa"/>
            <w:shd w:val="clear" w:color="auto" w:fill="DBDBDB" w:themeFill="accent3" w:themeFillTint="66"/>
          </w:tcPr>
          <w:p w:rsidR="007D6832" w:rsidRPr="00551ACB" w:rsidRDefault="007D6832" w:rsidP="007D68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</w:tbl>
    <w:p w:rsidR="007D6832" w:rsidRPr="00551ACB" w:rsidRDefault="007D6832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513C" w:rsidRPr="00551ACB" w:rsidRDefault="0055513C" w:rsidP="0055513C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>Для методы консенсуса:</w:t>
      </w:r>
    </w:p>
    <w:p w:rsidR="00172473" w:rsidRDefault="00172473" w:rsidP="005551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Устанавливаем, что каждый эксперт может распред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елить между критериями 4 балла.</w:t>
      </w:r>
    </w:p>
    <w:p w:rsidR="00551ACB" w:rsidRPr="00551ACB" w:rsidRDefault="00551ACB" w:rsidP="0055513C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8"/>
        <w:gridCol w:w="1469"/>
        <w:gridCol w:w="1400"/>
        <w:gridCol w:w="1525"/>
        <w:gridCol w:w="1933"/>
      </w:tblGrid>
      <w:tr w:rsidR="00F34612" w:rsidRPr="00551ACB" w:rsidTr="00F34612">
        <w:tc>
          <w:tcPr>
            <w:tcW w:w="3177" w:type="dxa"/>
            <w:shd w:val="clear" w:color="auto" w:fill="D9E2F3" w:themeFill="accent1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1496" w:type="dxa"/>
            <w:shd w:val="clear" w:color="auto" w:fill="D9E2F3" w:themeFill="accent1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Эксперт 1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Эксперт 2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Эксперт 3</w:t>
            </w:r>
          </w:p>
        </w:tc>
        <w:tc>
          <w:tcPr>
            <w:tcW w:w="1695" w:type="dxa"/>
            <w:shd w:val="clear" w:color="auto" w:fill="D9E2F3" w:themeFill="accent1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Весовой коэффициент</w:t>
            </w:r>
          </w:p>
        </w:tc>
      </w:tr>
      <w:tr w:rsidR="00F34612" w:rsidRPr="00551ACB" w:rsidTr="00F34612">
        <w:tc>
          <w:tcPr>
            <w:tcW w:w="3177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Требуется не более 100 чел/</w:t>
            </w:r>
            <w:r w:rsidRPr="00551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 на реализацию решения</w:t>
            </w:r>
          </w:p>
        </w:tc>
        <w:tc>
          <w:tcPr>
            <w:tcW w:w="1496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95" w:type="dxa"/>
            <w:shd w:val="clear" w:color="auto" w:fill="DBDBDB" w:themeFill="accent3" w:themeFillTint="66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34612" w:rsidRPr="00551ACB" w:rsidTr="00F34612">
        <w:tc>
          <w:tcPr>
            <w:tcW w:w="3177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Низкая стоимость реализации решения</w:t>
            </w:r>
          </w:p>
        </w:tc>
        <w:tc>
          <w:tcPr>
            <w:tcW w:w="1496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95" w:type="dxa"/>
            <w:shd w:val="clear" w:color="auto" w:fill="DBDBDB" w:themeFill="accent3" w:themeFillTint="66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F34612" w:rsidRPr="00551ACB" w:rsidTr="00F34612">
        <w:tc>
          <w:tcPr>
            <w:tcW w:w="3177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вовлекаемого персонала не более 50 чел.</w:t>
            </w:r>
          </w:p>
        </w:tc>
        <w:tc>
          <w:tcPr>
            <w:tcW w:w="1496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95" w:type="dxa"/>
            <w:shd w:val="clear" w:color="auto" w:fill="DBDBDB" w:themeFill="accent3" w:themeFillTint="66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F34612" w:rsidRPr="00551ACB" w:rsidTr="00F34612">
        <w:tc>
          <w:tcPr>
            <w:tcW w:w="3177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Снижение затрат на брак не менее чем в 1,5 раза</w:t>
            </w:r>
          </w:p>
        </w:tc>
        <w:tc>
          <w:tcPr>
            <w:tcW w:w="1496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95" w:type="dxa"/>
            <w:shd w:val="clear" w:color="auto" w:fill="DBDBDB" w:themeFill="accent3" w:themeFillTint="66"/>
          </w:tcPr>
          <w:p w:rsidR="00F34612" w:rsidRPr="00551ACB" w:rsidRDefault="00F34612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</w:tbl>
    <w:p w:rsidR="00107D34" w:rsidRPr="00551ACB" w:rsidRDefault="00107D34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51ACB" w:rsidRDefault="00551ACB" w:rsidP="0055513C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066B57" w:rsidRPr="00551ACB" w:rsidRDefault="0055513C" w:rsidP="00551ACB">
      <w:pPr>
        <w:tabs>
          <w:tab w:val="left" w:pos="851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b/>
          <w:sz w:val="28"/>
          <w:szCs w:val="28"/>
          <w:lang w:val="ru-RU"/>
        </w:rPr>
        <w:t>Для матричного метода: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7"/>
        <w:gridCol w:w="1638"/>
        <w:gridCol w:w="1584"/>
        <w:gridCol w:w="1842"/>
        <w:gridCol w:w="1445"/>
        <w:gridCol w:w="979"/>
      </w:tblGrid>
      <w:tr w:rsidR="00066B57" w:rsidRPr="00551ACB" w:rsidTr="00066B57">
        <w:tc>
          <w:tcPr>
            <w:tcW w:w="2122" w:type="dxa"/>
            <w:shd w:val="clear" w:color="auto" w:fill="D9E2F3" w:themeFill="accent1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1640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Требуется не более 100 чел/час на реализацию решения</w:t>
            </w:r>
          </w:p>
        </w:tc>
        <w:tc>
          <w:tcPr>
            <w:tcW w:w="1678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Низкая стоимость реализации решения</w:t>
            </w:r>
          </w:p>
        </w:tc>
        <w:tc>
          <w:tcPr>
            <w:tcW w:w="1659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вовлекаемого персонала не более 50 чел.</w:t>
            </w:r>
          </w:p>
        </w:tc>
        <w:tc>
          <w:tcPr>
            <w:tcW w:w="1404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Снижение затрат на брак не менее чем в 1,5 раза</w:t>
            </w:r>
          </w:p>
        </w:tc>
        <w:tc>
          <w:tcPr>
            <w:tcW w:w="842" w:type="dxa"/>
            <w:shd w:val="clear" w:color="auto" w:fill="D9E2F3" w:themeFill="accent1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</w:tr>
      <w:tr w:rsidR="00066B57" w:rsidRPr="00551ACB" w:rsidTr="00066B57">
        <w:tc>
          <w:tcPr>
            <w:tcW w:w="2122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Требуется не более 100 чел/</w:t>
            </w:r>
            <w:r w:rsidRPr="00551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 на реализацию решения</w:t>
            </w:r>
          </w:p>
        </w:tc>
        <w:tc>
          <w:tcPr>
            <w:tcW w:w="1640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×</w:t>
            </w:r>
          </w:p>
        </w:tc>
        <w:tc>
          <w:tcPr>
            <w:tcW w:w="1678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59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04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42" w:type="dxa"/>
            <w:shd w:val="clear" w:color="auto" w:fill="DBDBDB" w:themeFill="accent3" w:themeFillTint="66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66B57" w:rsidRPr="00551ACB" w:rsidTr="00066B57">
        <w:tc>
          <w:tcPr>
            <w:tcW w:w="2122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Низкая стоимость реализации решения</w:t>
            </w:r>
          </w:p>
        </w:tc>
        <w:tc>
          <w:tcPr>
            <w:tcW w:w="1640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678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×</w:t>
            </w:r>
          </w:p>
        </w:tc>
        <w:tc>
          <w:tcPr>
            <w:tcW w:w="1659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04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42" w:type="dxa"/>
            <w:shd w:val="clear" w:color="auto" w:fill="DBDBDB" w:themeFill="accent3" w:themeFillTint="66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066B57" w:rsidRPr="00551ACB" w:rsidTr="00066B57">
        <w:tc>
          <w:tcPr>
            <w:tcW w:w="2122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вовлекаемого персонала не более 50 чел.</w:t>
            </w:r>
          </w:p>
        </w:tc>
        <w:tc>
          <w:tcPr>
            <w:tcW w:w="1640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78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659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×</w:t>
            </w:r>
          </w:p>
        </w:tc>
        <w:tc>
          <w:tcPr>
            <w:tcW w:w="1404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842" w:type="dxa"/>
            <w:shd w:val="clear" w:color="auto" w:fill="DBDBDB" w:themeFill="accent3" w:themeFillTint="66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66B57" w:rsidRPr="00551ACB" w:rsidTr="00066B57">
        <w:tc>
          <w:tcPr>
            <w:tcW w:w="2122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Снижение затрат на </w:t>
            </w: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брак не менее чем в 1,5 раза</w:t>
            </w:r>
          </w:p>
        </w:tc>
        <w:tc>
          <w:tcPr>
            <w:tcW w:w="1640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1678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9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404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×</w:t>
            </w:r>
          </w:p>
        </w:tc>
        <w:tc>
          <w:tcPr>
            <w:tcW w:w="842" w:type="dxa"/>
            <w:shd w:val="clear" w:color="auto" w:fill="DBDBDB" w:themeFill="accent3" w:themeFillTint="66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</w:tbl>
    <w:p w:rsidR="00066B57" w:rsidRPr="00551ACB" w:rsidRDefault="00066B57" w:rsidP="00066B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72473" w:rsidRPr="00551ACB" w:rsidRDefault="00172473" w:rsidP="000B5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6. Определяем наиболее значимые критерии. Т.к. количество выбранных для примера критериев составляет всего 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4, то оставляем все критерии. </w:t>
      </w:r>
    </w:p>
    <w:p w:rsidR="000B5B15" w:rsidRPr="00551ACB" w:rsidRDefault="00172473" w:rsidP="000B5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7. Выбираем метод подсчета значимости каждого из предложенных ранее (на шаге 3) решений. Для определения значимости воспользуемся </w:t>
      </w:r>
      <w:r w:rsidR="007D6832" w:rsidRPr="00551ACB">
        <w:rPr>
          <w:rFonts w:ascii="Times New Roman" w:hAnsi="Times New Roman" w:cs="Times New Roman"/>
          <w:sz w:val="28"/>
          <w:szCs w:val="28"/>
          <w:lang w:val="ru-RU"/>
        </w:rPr>
        <w:t>шкалой «1» - «3» - «9</w:t>
      </w:r>
      <w:proofErr w:type="gramStart"/>
      <w:r w:rsidR="007D6832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»,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где</w:t>
      </w:r>
      <w:proofErr w:type="gramEnd"/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9 - наиболее значимое решение, 3 - значимое решение, 1 - малозначимое решение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07D34" w:rsidRPr="00551ACB" w:rsidRDefault="00172473" w:rsidP="000B5B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8. Проведем оценку значимости ка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>дого решения по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отношению к каждому критерию.</w:t>
      </w:r>
      <w:r w:rsidR="007D6832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Для оценки значимости решений воспользуемся аналитическим методом. Весомые коэффициенты критериев определены на шаге 5.</w:t>
      </w:r>
    </w:p>
    <w:tbl>
      <w:tblPr>
        <w:tblStyle w:val="a3"/>
        <w:tblW w:w="9445" w:type="dxa"/>
        <w:tblLook w:val="04A0" w:firstRow="1" w:lastRow="0" w:firstColumn="1" w:lastColumn="0" w:noHBand="0" w:noVBand="1"/>
      </w:tblPr>
      <w:tblGrid>
        <w:gridCol w:w="2096"/>
        <w:gridCol w:w="1840"/>
        <w:gridCol w:w="1841"/>
        <w:gridCol w:w="1846"/>
        <w:gridCol w:w="1822"/>
      </w:tblGrid>
      <w:tr w:rsidR="00066B57" w:rsidRPr="00551ACB" w:rsidTr="00066B57">
        <w:trPr>
          <w:trHeight w:val="1491"/>
        </w:trPr>
        <w:tc>
          <w:tcPr>
            <w:tcW w:w="2122" w:type="dxa"/>
            <w:vMerge w:val="restart"/>
            <w:shd w:val="clear" w:color="auto" w:fill="D9E2F3" w:themeFill="accent1" w:themeFillTint="33"/>
          </w:tcPr>
          <w:p w:rsidR="00066B57" w:rsidRPr="00551ACB" w:rsidRDefault="00066B57" w:rsidP="00066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Критерии</w:t>
            </w:r>
          </w:p>
          <w:p w:rsidR="00066B57" w:rsidRPr="00551ACB" w:rsidRDefault="00066B57" w:rsidP="00066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66B57" w:rsidRPr="00551ACB" w:rsidRDefault="00066B57" w:rsidP="00066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66B57" w:rsidRPr="00551ACB" w:rsidRDefault="00066B57" w:rsidP="00066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66B57" w:rsidRPr="00551ACB" w:rsidRDefault="00066B57" w:rsidP="00066B5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66B57" w:rsidRPr="00551ACB" w:rsidRDefault="00066B57" w:rsidP="00066B5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66B57" w:rsidRPr="00551ACB" w:rsidRDefault="00066B57" w:rsidP="00066B5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Решения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Требуется не более 100 чел/час на реализацию решения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Низкая стоимость реализации решения</w:t>
            </w:r>
          </w:p>
        </w:tc>
        <w:tc>
          <w:tcPr>
            <w:tcW w:w="1846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вовлекаемого персонала не более 50 чел.</w:t>
            </w:r>
          </w:p>
        </w:tc>
        <w:tc>
          <w:tcPr>
            <w:tcW w:w="1792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Снижение затрат на брак не менее чем в 1,5 раза</w:t>
            </w:r>
          </w:p>
        </w:tc>
      </w:tr>
      <w:tr w:rsidR="00066B57" w:rsidRPr="00551ACB" w:rsidTr="00066B57">
        <w:trPr>
          <w:trHeight w:val="307"/>
        </w:trPr>
        <w:tc>
          <w:tcPr>
            <w:tcW w:w="2122" w:type="dxa"/>
            <w:vMerge/>
            <w:shd w:val="clear" w:color="auto" w:fill="D9E2F3" w:themeFill="accent1" w:themeFillTint="33"/>
          </w:tcPr>
          <w:p w:rsidR="00066B57" w:rsidRPr="00551ACB" w:rsidRDefault="00066B57" w:rsidP="00066B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shd w:val="clear" w:color="auto" w:fill="FFF2CC" w:themeFill="accent4" w:themeFillTint="33"/>
          </w:tcPr>
          <w:p w:rsidR="00066B57" w:rsidRPr="00551ACB" w:rsidRDefault="00066B57" w:rsidP="00066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Весовой коэффициент 3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066B57" w:rsidRPr="00551ACB" w:rsidRDefault="00066B57" w:rsidP="00066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Весовой коэффициент 9</w:t>
            </w:r>
          </w:p>
        </w:tc>
        <w:tc>
          <w:tcPr>
            <w:tcW w:w="1846" w:type="dxa"/>
            <w:shd w:val="clear" w:color="auto" w:fill="FFF2CC" w:themeFill="accent4" w:themeFillTint="33"/>
          </w:tcPr>
          <w:p w:rsidR="00066B57" w:rsidRPr="00551ACB" w:rsidRDefault="00066B57" w:rsidP="00066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Весовой коэффициент 1</w:t>
            </w:r>
          </w:p>
        </w:tc>
        <w:tc>
          <w:tcPr>
            <w:tcW w:w="1792" w:type="dxa"/>
            <w:shd w:val="clear" w:color="auto" w:fill="FFF2CC" w:themeFill="accent4" w:themeFillTint="33"/>
          </w:tcPr>
          <w:p w:rsidR="00066B57" w:rsidRPr="00551ACB" w:rsidRDefault="00066B57" w:rsidP="00066B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Весовой коэффициент 9</w:t>
            </w:r>
          </w:p>
        </w:tc>
      </w:tr>
      <w:tr w:rsidR="00066B57" w:rsidRPr="00551ACB" w:rsidTr="007F277B">
        <w:trPr>
          <w:trHeight w:val="689"/>
        </w:trPr>
        <w:tc>
          <w:tcPr>
            <w:tcW w:w="2122" w:type="dxa"/>
            <w:shd w:val="clear" w:color="auto" w:fill="FFF2CC" w:themeFill="accent4" w:themeFillTint="33"/>
          </w:tcPr>
          <w:p w:rsidR="00066B57" w:rsidRPr="00551ACB" w:rsidRDefault="00066B57" w:rsidP="00F95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Изменить технологию изготовления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46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92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066B57" w:rsidRPr="00551ACB" w:rsidTr="007F277B">
        <w:trPr>
          <w:trHeight w:val="517"/>
        </w:trPr>
        <w:tc>
          <w:tcPr>
            <w:tcW w:w="2122" w:type="dxa"/>
            <w:shd w:val="clear" w:color="auto" w:fill="FFF2CC" w:themeFill="accent4" w:themeFillTint="33"/>
          </w:tcPr>
          <w:p w:rsidR="00066B57" w:rsidRPr="00551ACB" w:rsidRDefault="007F277B" w:rsidP="007F277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Увеличить число точек контроля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92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066B57" w:rsidRPr="00551ACB" w:rsidTr="007F277B">
        <w:trPr>
          <w:trHeight w:val="908"/>
        </w:trPr>
        <w:tc>
          <w:tcPr>
            <w:tcW w:w="2122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Провести обучение мастеров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846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792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066B57" w:rsidRPr="00551ACB" w:rsidTr="00066B57">
        <w:trPr>
          <w:trHeight w:val="892"/>
        </w:trPr>
        <w:tc>
          <w:tcPr>
            <w:tcW w:w="2122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Изменить конструкцию изделия</w:t>
            </w:r>
          </w:p>
        </w:tc>
        <w:tc>
          <w:tcPr>
            <w:tcW w:w="1842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46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792" w:type="dxa"/>
            <w:shd w:val="clear" w:color="auto" w:fill="FFF2CC" w:themeFill="accent4" w:themeFillTint="33"/>
          </w:tcPr>
          <w:p w:rsidR="00066B57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7F277B" w:rsidRPr="00551ACB" w:rsidRDefault="007F277B" w:rsidP="007D68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72473" w:rsidRPr="00551ACB" w:rsidRDefault="00172473" w:rsidP="005551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9. Определяем пр</w:t>
      </w:r>
      <w:r w:rsidR="00382CAF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иоритетность каждого решения. </w:t>
      </w:r>
    </w:p>
    <w:p w:rsidR="00172473" w:rsidRPr="00551ACB" w:rsidRDefault="00172473" w:rsidP="005551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Оценка каждого решения перемножается на весовой коэффициент каждого к</w:t>
      </w:r>
      <w:r w:rsidR="00382CAF" w:rsidRPr="00551ACB">
        <w:rPr>
          <w:rFonts w:ascii="Times New Roman" w:hAnsi="Times New Roman" w:cs="Times New Roman"/>
          <w:sz w:val="28"/>
          <w:szCs w:val="28"/>
          <w:lang w:val="ru-RU"/>
        </w:rPr>
        <w:t>ритерия и значения суммируются.</w:t>
      </w:r>
    </w:p>
    <w:p w:rsidR="007D6832" w:rsidRPr="00551ACB" w:rsidRDefault="007D6832" w:rsidP="005551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1689"/>
        <w:gridCol w:w="1690"/>
        <w:gridCol w:w="1690"/>
        <w:gridCol w:w="1709"/>
        <w:gridCol w:w="1690"/>
        <w:gridCol w:w="877"/>
      </w:tblGrid>
      <w:tr w:rsidR="007F277B" w:rsidRPr="00551ACB" w:rsidTr="008166F3">
        <w:trPr>
          <w:trHeight w:val="799"/>
        </w:trPr>
        <w:tc>
          <w:tcPr>
            <w:tcW w:w="1681" w:type="dxa"/>
            <w:vMerge w:val="restart"/>
            <w:tcBorders>
              <w:tl2br w:val="single" w:sz="4" w:space="0" w:color="auto"/>
            </w:tcBorders>
            <w:shd w:val="clear" w:color="auto" w:fill="D9E2F3" w:themeFill="accent1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         Критерии</w:t>
            </w:r>
          </w:p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F277B" w:rsidRPr="00551ACB" w:rsidRDefault="007F277B" w:rsidP="00F95C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F277B" w:rsidRPr="00551ACB" w:rsidRDefault="007F277B" w:rsidP="00F95C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7F277B" w:rsidRPr="00551ACB" w:rsidRDefault="007F277B" w:rsidP="00F95CB6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Решения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Требуется не более 100 чел/час на </w:t>
            </w: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реализацию решения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Низкая стоимость реализации решения</w:t>
            </w:r>
          </w:p>
        </w:tc>
        <w:tc>
          <w:tcPr>
            <w:tcW w:w="1512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вовлекаемого персонала не более 50 чел.</w:t>
            </w:r>
          </w:p>
        </w:tc>
        <w:tc>
          <w:tcPr>
            <w:tcW w:w="1587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Снижение затрат на брак не менее чем в 1,5 раза</w:t>
            </w:r>
          </w:p>
        </w:tc>
        <w:tc>
          <w:tcPr>
            <w:tcW w:w="1203" w:type="dxa"/>
            <w:vMerge w:val="restart"/>
            <w:shd w:val="clear" w:color="auto" w:fill="D9E2F3" w:themeFill="accent1" w:themeFillTint="33"/>
          </w:tcPr>
          <w:p w:rsidR="007F277B" w:rsidRPr="00551ACB" w:rsidRDefault="008166F3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</w:t>
            </w:r>
          </w:p>
        </w:tc>
      </w:tr>
      <w:tr w:rsidR="007F277B" w:rsidRPr="00551ACB" w:rsidTr="007F277B">
        <w:trPr>
          <w:trHeight w:val="373"/>
        </w:trPr>
        <w:tc>
          <w:tcPr>
            <w:tcW w:w="1681" w:type="dxa"/>
            <w:vMerge/>
            <w:shd w:val="clear" w:color="auto" w:fill="D9E2F3" w:themeFill="accent1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Весовой коэффициент 3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Весовой коэффициент 9</w:t>
            </w:r>
          </w:p>
        </w:tc>
        <w:tc>
          <w:tcPr>
            <w:tcW w:w="1512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Весовой коэффициент 1</w:t>
            </w:r>
          </w:p>
        </w:tc>
        <w:tc>
          <w:tcPr>
            <w:tcW w:w="1587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Весовой коэффициент 9</w:t>
            </w:r>
          </w:p>
        </w:tc>
        <w:tc>
          <w:tcPr>
            <w:tcW w:w="1203" w:type="dxa"/>
            <w:vMerge/>
            <w:shd w:val="clear" w:color="auto" w:fill="D9E2F3" w:themeFill="accent1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7F277B" w:rsidRPr="00551ACB" w:rsidTr="007F277B">
        <w:trPr>
          <w:trHeight w:val="689"/>
        </w:trPr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Изменить технологию изготовления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12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87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203" w:type="dxa"/>
            <w:shd w:val="clear" w:color="auto" w:fill="E7E6E6" w:themeFill="background2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</w:tr>
      <w:tr w:rsidR="007F277B" w:rsidRPr="00551ACB" w:rsidTr="007F277B">
        <w:trPr>
          <w:trHeight w:val="517"/>
        </w:trPr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Увеличить число точек контроля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12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87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203" w:type="dxa"/>
            <w:shd w:val="clear" w:color="auto" w:fill="E7E6E6" w:themeFill="background2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</w:tr>
      <w:tr w:rsidR="007F277B" w:rsidRPr="00551ACB" w:rsidTr="007F277B">
        <w:trPr>
          <w:trHeight w:val="785"/>
        </w:trPr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Провести обучение мастеров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12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87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03" w:type="dxa"/>
            <w:shd w:val="clear" w:color="auto" w:fill="E7E6E6" w:themeFill="background2"/>
          </w:tcPr>
          <w:p w:rsidR="007F277B" w:rsidRPr="00551ACB" w:rsidRDefault="007F277B" w:rsidP="008166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  <w:r w:rsidR="008166F3"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7F277B" w:rsidRPr="00551ACB" w:rsidTr="007F277B">
        <w:trPr>
          <w:trHeight w:val="892"/>
        </w:trPr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Изменить конструкцию изделия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681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512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1587" w:type="dxa"/>
            <w:shd w:val="clear" w:color="auto" w:fill="FFF2CC" w:themeFill="accent4" w:themeFillTint="33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203" w:type="dxa"/>
            <w:shd w:val="clear" w:color="auto" w:fill="E7E6E6" w:themeFill="background2"/>
          </w:tcPr>
          <w:p w:rsidR="007F277B" w:rsidRPr="00551ACB" w:rsidRDefault="007F277B" w:rsidP="00F95CB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51AC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</w:t>
            </w:r>
          </w:p>
        </w:tc>
      </w:tr>
    </w:tbl>
    <w:p w:rsidR="007D6832" w:rsidRPr="00551ACB" w:rsidRDefault="007D6832" w:rsidP="007D68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72473" w:rsidRPr="00551ACB" w:rsidRDefault="00172473" w:rsidP="005551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>10. Распределяем решен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ия по порядку приоритетности: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>1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Про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вести обучение мастеров 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118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>2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Изменить 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технологию изготовления 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100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2473" w:rsidRPr="00551ACB" w:rsidRDefault="00172473" w:rsidP="005551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3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Увелич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ить число точек контроля 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90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72473" w:rsidRPr="00551ACB" w:rsidRDefault="00172473" w:rsidP="00C2566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>4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Изм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енить конструкцию изделия 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72</w:t>
      </w:r>
      <w:r w:rsidR="008166F3" w:rsidRPr="00551AC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72473" w:rsidRPr="00551ACB" w:rsidRDefault="00172473" w:rsidP="0081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 xml:space="preserve">Матрица приоритетов по сравнению с другими методами ранжирования дает возможность более объективно оценить значимость данных и установить величину </w:t>
      </w:r>
    </w:p>
    <w:p w:rsidR="00172473" w:rsidRPr="00551ACB" w:rsidRDefault="00172473" w:rsidP="0081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этой значимости. </w:t>
      </w:r>
    </w:p>
    <w:p w:rsidR="00172473" w:rsidRDefault="00172473" w:rsidP="0081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1ACB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51ACB">
        <w:rPr>
          <w:rFonts w:ascii="Times New Roman" w:hAnsi="Times New Roman" w:cs="Times New Roman"/>
          <w:sz w:val="28"/>
          <w:szCs w:val="28"/>
          <w:lang w:val="ru-RU"/>
        </w:rPr>
        <w:tab/>
        <w:t xml:space="preserve">Вместе с тем, очевиден и недостаток этого инструмента качества – он достаточно трудоемкий, особенно когда необходимо провести ранжирование большого количества данных по </w:t>
      </w:r>
      <w:r w:rsidR="00107D34" w:rsidRPr="00551ACB">
        <w:rPr>
          <w:rFonts w:ascii="Times New Roman" w:hAnsi="Times New Roman" w:cs="Times New Roman"/>
          <w:sz w:val="28"/>
          <w:szCs w:val="28"/>
          <w:lang w:val="ru-RU"/>
        </w:rPr>
        <w:t>большому количеству критериев.</w:t>
      </w:r>
    </w:p>
    <w:p w:rsidR="00805C0E" w:rsidRDefault="00805C0E" w:rsidP="008166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5C0E" w:rsidRDefault="00805C0E" w:rsidP="00805C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5C0E">
        <w:rPr>
          <w:rFonts w:ascii="Times New Roman" w:hAnsi="Times New Roman" w:cs="Times New Roman"/>
          <w:b/>
          <w:sz w:val="28"/>
          <w:szCs w:val="28"/>
          <w:lang w:val="ru-RU"/>
        </w:rPr>
        <w:t>Контрольные вопросы по лекции 3.5</w:t>
      </w:r>
    </w:p>
    <w:p w:rsidR="00805C0E" w:rsidRPr="00805C0E" w:rsidRDefault="00805C0E" w:rsidP="00805C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C0C9A" w:rsidRPr="006C0C9A" w:rsidRDefault="00172473" w:rsidP="006C0C9A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C0C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C0C9A">
        <w:rPr>
          <w:rFonts w:ascii="Times New Roman" w:hAnsi="Times New Roman" w:cs="Times New Roman"/>
          <w:bCs/>
          <w:sz w:val="28"/>
          <w:szCs w:val="28"/>
          <w:lang w:val="ru-RU"/>
        </w:rPr>
        <w:t>1.</w:t>
      </w:r>
      <w:r w:rsidR="006C0C9A" w:rsidRPr="006C0C9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Каково основное назначение Матрицы приоритетов (Матрицы критериев)? Объясните, в какой ситуации она становится незаменимым инструментом для принятия решений.</w:t>
      </w:r>
    </w:p>
    <w:p w:rsidR="006C0C9A" w:rsidRPr="006C0C9A" w:rsidRDefault="006C0C9A" w:rsidP="006C0C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2.</w:t>
      </w:r>
      <w:r w:rsidRPr="006C0C9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Объясните различия между тремя способами построения Матрицы приоритетов (аналитический, консенсуса, матричный) с точки зрения количества экспертов и числа критериев, при которых каждый метод оптимален.</w:t>
      </w:r>
    </w:p>
    <w:p w:rsidR="006C0C9A" w:rsidRPr="006C0C9A" w:rsidRDefault="00EB5715" w:rsidP="006C0C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3.</w:t>
      </w:r>
      <w:r w:rsidR="006C0C9A" w:rsidRPr="006C0C9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Опишите шаги 1–4 Аналитического метода построения Матрицы приоритетов. Какова цель этого этапа, и как он обеспечивает согласие всех экспертов?</w:t>
      </w:r>
    </w:p>
    <w:p w:rsidR="006C0C9A" w:rsidRPr="006C0C9A" w:rsidRDefault="00EB5715" w:rsidP="006C0C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4.</w:t>
      </w:r>
      <w:r w:rsidR="006C0C9A" w:rsidRPr="006C0C9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Каким образом Матрица приоритетов позволяет распределять различные наборы элементов в порядке значимости? Объясните роль числовых значений (весовых коэффициентов) в установлении относительной важности между элементами.</w:t>
      </w:r>
    </w:p>
    <w:p w:rsidR="006C0C9A" w:rsidRPr="006C0C9A" w:rsidRDefault="00EB5715" w:rsidP="006C0C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5.</w:t>
      </w:r>
      <w:r w:rsidR="006C0C9A" w:rsidRPr="006C0C9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Опишите условия, при которых следует применять Метод определения критериев на основе консенсуса. Почему он лучше подходит для работы с большим числом экспертов (более 8 человек)?</w:t>
      </w:r>
    </w:p>
    <w:p w:rsidR="006C0C9A" w:rsidRPr="006C0C9A" w:rsidRDefault="00EB5715" w:rsidP="006C0C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6.</w:t>
      </w:r>
      <w:r w:rsidR="006C0C9A" w:rsidRPr="006C0C9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Какое значение имеет процесс «парного сопоставления» критериев (Шаг 5 Аналитического метода)? Как этот процесс помогает определить относительную важность каждого критерия?</w:t>
      </w:r>
    </w:p>
    <w:p w:rsidR="006C0C9A" w:rsidRPr="006C0C9A" w:rsidRDefault="00EB5715" w:rsidP="006C0C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7.</w:t>
      </w:r>
      <w:r w:rsidR="006C0C9A" w:rsidRPr="006C0C9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Объясните, как происходит определение приоритетности каждого решения (Шаг 9) после заполнения матрицы. Какое математическое действие позволяет получить итоговое значение для ранжирования решений?</w:t>
      </w:r>
    </w:p>
    <w:p w:rsidR="006C0C9A" w:rsidRPr="006C0C9A" w:rsidRDefault="00EB5715" w:rsidP="006C0C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8.</w:t>
      </w:r>
      <w:r w:rsidR="006C0C9A" w:rsidRPr="006C0C9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Раскройте сущность и область применения «Матричного метода» определения приоритетов. В чем его главное отличие от аналитического метода и метода консенсуса?</w:t>
      </w:r>
    </w:p>
    <w:p w:rsidR="006C0C9A" w:rsidRPr="006C0C9A" w:rsidRDefault="00EB5715" w:rsidP="006C0C9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9.</w:t>
      </w:r>
      <w:r w:rsidR="006C0C9A" w:rsidRPr="006C0C9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Какие проблемы в процессе принятия решений помогает решить Матрица приоритетов? Как этот инструмент преодолевает ситуации, когда у людей, вовлеченных в процесс, «различные мнения по поводу приоритетности данных»?</w:t>
      </w:r>
    </w:p>
    <w:p w:rsidR="006C0C9A" w:rsidRPr="006C0C9A" w:rsidRDefault="00EB5715" w:rsidP="006C0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6C0C9A" w:rsidRPr="006C0C9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C0C9A" w:rsidRPr="006C0C9A">
        <w:rPr>
          <w:rFonts w:ascii="Times New Roman" w:hAnsi="Times New Roman" w:cs="Times New Roman"/>
          <w:bCs/>
          <w:sz w:val="28"/>
          <w:szCs w:val="28"/>
          <w:lang w:val="ru-RU"/>
        </w:rPr>
        <w:t>Проанализируйте представленный в лекции пример определения приоритетов.</w:t>
      </w:r>
      <w:r w:rsidR="006C0C9A" w:rsidRPr="006C0C9A">
        <w:rPr>
          <w:rFonts w:ascii="Times New Roman" w:hAnsi="Times New Roman" w:cs="Times New Roman"/>
          <w:sz w:val="28"/>
          <w:szCs w:val="28"/>
          <w:lang w:val="ru-RU"/>
        </w:rPr>
        <w:t xml:space="preserve"> Почему решение «Провести обучение мастеров» получило наивысший итоговый балл, несмотря на относительно низкие оценки по критериям «Низкая стоимость» и «Снижение затрат на брак»? (</w:t>
      </w:r>
      <w:proofErr w:type="gramStart"/>
      <w:r w:rsidR="006C0C9A" w:rsidRPr="006C0C9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6C0C9A" w:rsidRPr="006C0C9A">
        <w:rPr>
          <w:rFonts w:ascii="Times New Roman" w:hAnsi="Times New Roman" w:cs="Times New Roman"/>
          <w:sz w:val="28"/>
          <w:szCs w:val="28"/>
          <w:lang w:val="ru-RU"/>
        </w:rPr>
        <w:t xml:space="preserve"> учетом весовых коэффициентов крите</w:t>
      </w:r>
      <w:r>
        <w:rPr>
          <w:rFonts w:ascii="Times New Roman" w:hAnsi="Times New Roman" w:cs="Times New Roman"/>
          <w:sz w:val="28"/>
          <w:szCs w:val="28"/>
          <w:lang w:val="ru-RU"/>
        </w:rPr>
        <w:t>риев).</w:t>
      </w:r>
    </w:p>
    <w:p w:rsidR="00107D34" w:rsidRPr="006C0C9A" w:rsidRDefault="00107D34" w:rsidP="006C0C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04DA" w:rsidRPr="00551ACB" w:rsidRDefault="00D304DA" w:rsidP="00107D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D304DA" w:rsidRPr="00551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2B3B"/>
    <w:multiLevelType w:val="multilevel"/>
    <w:tmpl w:val="5794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DA"/>
    <w:rsid w:val="00066B57"/>
    <w:rsid w:val="000B5B15"/>
    <w:rsid w:val="00107D34"/>
    <w:rsid w:val="00172473"/>
    <w:rsid w:val="0025516D"/>
    <w:rsid w:val="002B48BA"/>
    <w:rsid w:val="002C50D7"/>
    <w:rsid w:val="00382CAF"/>
    <w:rsid w:val="00551ACB"/>
    <w:rsid w:val="0055513C"/>
    <w:rsid w:val="005D4AA6"/>
    <w:rsid w:val="00654E0A"/>
    <w:rsid w:val="006C0C9A"/>
    <w:rsid w:val="007D6832"/>
    <w:rsid w:val="007E6758"/>
    <w:rsid w:val="007F277B"/>
    <w:rsid w:val="00805C0E"/>
    <w:rsid w:val="008166F3"/>
    <w:rsid w:val="008A136F"/>
    <w:rsid w:val="008B50F4"/>
    <w:rsid w:val="008B5B68"/>
    <w:rsid w:val="009B0B16"/>
    <w:rsid w:val="00A332BD"/>
    <w:rsid w:val="00A8664C"/>
    <w:rsid w:val="00B14684"/>
    <w:rsid w:val="00C2566A"/>
    <w:rsid w:val="00CD389C"/>
    <w:rsid w:val="00D304DA"/>
    <w:rsid w:val="00DC622E"/>
    <w:rsid w:val="00EB5715"/>
    <w:rsid w:val="00F3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4D65F"/>
  <w15:chartTrackingRefBased/>
  <w15:docId w15:val="{C774573D-6EE7-4475-A6D9-13343179E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77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C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6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C0C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ytrew</dc:creator>
  <cp:keywords/>
  <dc:description/>
  <cp:lastModifiedBy>ytrew</cp:lastModifiedBy>
  <cp:revision>17</cp:revision>
  <dcterms:created xsi:type="dcterms:W3CDTF">2024-07-29T06:04:00Z</dcterms:created>
  <dcterms:modified xsi:type="dcterms:W3CDTF">2025-11-02T08:58:00Z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9b3802c2-d176-4c61-8225-d12c4679b347</vt:lpwstr>
  </property>
</Properties>
</file>