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684" w:rsidRPr="00E3696A" w:rsidRDefault="00E3696A" w:rsidP="00DD0DB3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3696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Лекция </w:t>
      </w:r>
      <w:r w:rsidR="00C43F81" w:rsidRPr="00E3696A">
        <w:rPr>
          <w:rFonts w:ascii="Times New Roman" w:hAnsi="Times New Roman" w:cs="Times New Roman"/>
          <w:b/>
          <w:sz w:val="28"/>
          <w:szCs w:val="28"/>
          <w:lang w:val="ru-RU"/>
        </w:rPr>
        <w:t>2.8 Контрольные карты</w:t>
      </w:r>
    </w:p>
    <w:p w:rsidR="00DD0DB3" w:rsidRDefault="00DD0DB3" w:rsidP="00DD0DB3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3696A" w:rsidRDefault="00E3696A" w:rsidP="00DD0DB3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Цель лекции – </w:t>
      </w:r>
      <w:r w:rsidR="00B31E17" w:rsidRPr="00B31E17">
        <w:rPr>
          <w:rFonts w:ascii="Times New Roman" w:hAnsi="Times New Roman" w:cs="Times New Roman"/>
          <w:sz w:val="28"/>
          <w:szCs w:val="28"/>
          <w:lang w:val="ru-RU"/>
        </w:rPr>
        <w:t>ознакомить слушателей с контрольной картой как основным инструментом статистического контроля процессов (SPC) и научить использовать ее для управления качеством продукции непосредственно в процессе производства, своевременно предотвращая изготовление брака.</w:t>
      </w:r>
    </w:p>
    <w:p w:rsidR="00E3696A" w:rsidRDefault="00E3696A" w:rsidP="00DD0DB3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3696A" w:rsidRDefault="00E3696A" w:rsidP="00DD0DB3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Задачи лекции:</w:t>
      </w:r>
    </w:p>
    <w:p w:rsidR="00B31E17" w:rsidRPr="00B31E17" w:rsidRDefault="00B31E17" w:rsidP="00B31E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17">
        <w:rPr>
          <w:rFonts w:ascii="Times New Roman" w:hAnsi="Times New Roman" w:cs="Times New Roman"/>
          <w:sz w:val="28"/>
          <w:szCs w:val="28"/>
          <w:lang w:val="ru-RU"/>
        </w:rPr>
        <w:t>-  определить, что такое контрольная карта, чем она отличается от обычного графика (наличием контрольных границ) и ее основное назначение;</w:t>
      </w:r>
    </w:p>
    <w:p w:rsidR="00B31E17" w:rsidRPr="00B31E17" w:rsidRDefault="00B31E17" w:rsidP="00B31E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17">
        <w:rPr>
          <w:rFonts w:ascii="Times New Roman" w:hAnsi="Times New Roman" w:cs="Times New Roman"/>
          <w:sz w:val="28"/>
          <w:szCs w:val="28"/>
          <w:lang w:val="ru-RU"/>
        </w:rPr>
        <w:t xml:space="preserve">-  осознать роль контрольной карты как средства </w:t>
      </w:r>
      <w:r w:rsidRPr="00B31E17">
        <w:rPr>
          <w:rFonts w:ascii="Times New Roman" w:hAnsi="Times New Roman" w:cs="Times New Roman"/>
          <w:bCs/>
          <w:sz w:val="28"/>
          <w:szCs w:val="28"/>
          <w:lang w:val="ru-RU"/>
        </w:rPr>
        <w:t>распознания отклонений</w:t>
      </w:r>
      <w:r w:rsidRPr="00B31E17">
        <w:rPr>
          <w:rFonts w:ascii="Times New Roman" w:hAnsi="Times New Roman" w:cs="Times New Roman"/>
          <w:sz w:val="28"/>
          <w:szCs w:val="28"/>
          <w:lang w:val="ru-RU"/>
        </w:rPr>
        <w:t xml:space="preserve"> из-за </w:t>
      </w:r>
      <w:r w:rsidRPr="00B31E17">
        <w:rPr>
          <w:rFonts w:ascii="Times New Roman" w:hAnsi="Times New Roman" w:cs="Times New Roman"/>
          <w:bCs/>
          <w:sz w:val="28"/>
          <w:szCs w:val="28"/>
          <w:lang w:val="ru-RU"/>
        </w:rPr>
        <w:t>неслучайных (особых) причин</w:t>
      </w:r>
      <w:r w:rsidRPr="00B31E17">
        <w:rPr>
          <w:rFonts w:ascii="Times New Roman" w:hAnsi="Times New Roman" w:cs="Times New Roman"/>
          <w:sz w:val="28"/>
          <w:szCs w:val="28"/>
          <w:lang w:val="ru-RU"/>
        </w:rPr>
        <w:t xml:space="preserve"> от </w:t>
      </w:r>
      <w:r w:rsidRPr="00B31E17">
        <w:rPr>
          <w:rFonts w:ascii="Times New Roman" w:hAnsi="Times New Roman" w:cs="Times New Roman"/>
          <w:bCs/>
          <w:sz w:val="28"/>
          <w:szCs w:val="28"/>
          <w:lang w:val="ru-RU"/>
        </w:rPr>
        <w:t>вероятных изменений (случайных причин)</w:t>
      </w:r>
      <w:r w:rsidRPr="00B31E17">
        <w:rPr>
          <w:rFonts w:ascii="Times New Roman" w:hAnsi="Times New Roman" w:cs="Times New Roman"/>
          <w:sz w:val="28"/>
          <w:szCs w:val="28"/>
          <w:lang w:val="ru-RU"/>
        </w:rPr>
        <w:t>, присущих процессу;</w:t>
      </w:r>
    </w:p>
    <w:p w:rsidR="00B31E17" w:rsidRPr="00B31E17" w:rsidRDefault="00B31E17" w:rsidP="00B31E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17">
        <w:rPr>
          <w:rFonts w:ascii="Times New Roman" w:hAnsi="Times New Roman" w:cs="Times New Roman"/>
          <w:sz w:val="28"/>
          <w:szCs w:val="28"/>
          <w:lang w:val="ru-RU"/>
        </w:rPr>
        <w:t>-  изучить, из каких элементов состоит контрольная карта (</w:t>
      </w:r>
      <w:r w:rsidRPr="00B31E17">
        <w:rPr>
          <w:rFonts w:ascii="Times New Roman" w:hAnsi="Times New Roman" w:cs="Times New Roman"/>
          <w:bCs/>
          <w:sz w:val="28"/>
          <w:szCs w:val="28"/>
          <w:lang w:val="ru-RU"/>
        </w:rPr>
        <w:t>Центральная линия, Верхняя и Нижняя контрольные границы</w:t>
      </w:r>
      <w:r w:rsidRPr="00B31E17">
        <w:rPr>
          <w:rFonts w:ascii="Times New Roman" w:hAnsi="Times New Roman" w:cs="Times New Roman"/>
          <w:sz w:val="28"/>
          <w:szCs w:val="28"/>
          <w:lang w:val="ru-RU"/>
        </w:rPr>
        <w:t>) и их предназначение;</w:t>
      </w:r>
    </w:p>
    <w:p w:rsidR="00B31E17" w:rsidRPr="00B31E17" w:rsidRDefault="00B31E17" w:rsidP="00B31E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17">
        <w:rPr>
          <w:rFonts w:ascii="Times New Roman" w:hAnsi="Times New Roman" w:cs="Times New Roman"/>
          <w:sz w:val="28"/>
          <w:szCs w:val="28"/>
          <w:lang w:val="ru-RU"/>
        </w:rPr>
        <w:t xml:space="preserve">- изучить, как различаются </w:t>
      </w:r>
      <w:r w:rsidRPr="00B31E17">
        <w:rPr>
          <w:rFonts w:ascii="Times New Roman" w:hAnsi="Times New Roman" w:cs="Times New Roman"/>
          <w:bCs/>
          <w:sz w:val="28"/>
          <w:szCs w:val="28"/>
          <w:lang w:val="ru-RU"/>
        </w:rPr>
        <w:t>управляемое (статистически стабильное)</w:t>
      </w:r>
      <w:r w:rsidRPr="00B31E17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B31E17">
        <w:rPr>
          <w:rFonts w:ascii="Times New Roman" w:hAnsi="Times New Roman" w:cs="Times New Roman"/>
          <w:bCs/>
          <w:sz w:val="28"/>
          <w:szCs w:val="28"/>
          <w:lang w:val="ru-RU"/>
        </w:rPr>
        <w:t>неуправляемое</w:t>
      </w:r>
      <w:r w:rsidRPr="00B31E17">
        <w:rPr>
          <w:rFonts w:ascii="Times New Roman" w:hAnsi="Times New Roman" w:cs="Times New Roman"/>
          <w:sz w:val="28"/>
          <w:szCs w:val="28"/>
          <w:lang w:val="ru-RU"/>
        </w:rPr>
        <w:t xml:space="preserve"> состояния процесса, и что означает </w:t>
      </w:r>
      <w:r w:rsidRPr="00B31E17">
        <w:rPr>
          <w:rFonts w:ascii="Times New Roman" w:hAnsi="Times New Roman" w:cs="Times New Roman"/>
          <w:bCs/>
          <w:sz w:val="28"/>
          <w:szCs w:val="28"/>
          <w:lang w:val="ru-RU"/>
        </w:rPr>
        <w:t>выход точек за границы регулирования</w:t>
      </w:r>
      <w:r w:rsidRPr="00B31E1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31E17" w:rsidRPr="00B31E17" w:rsidRDefault="00B31E17" w:rsidP="00B31E1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17">
        <w:rPr>
          <w:rFonts w:ascii="Times New Roman" w:hAnsi="Times New Roman" w:cs="Times New Roman"/>
          <w:sz w:val="28"/>
          <w:szCs w:val="28"/>
          <w:lang w:val="ru-RU"/>
        </w:rPr>
        <w:t xml:space="preserve">- ознакомиться с </w:t>
      </w:r>
      <w:r w:rsidRPr="00B31E17">
        <w:rPr>
          <w:rFonts w:ascii="Times New Roman" w:hAnsi="Times New Roman" w:cs="Times New Roman"/>
          <w:bCs/>
          <w:sz w:val="28"/>
          <w:szCs w:val="28"/>
          <w:lang w:val="ru-RU"/>
        </w:rPr>
        <w:t>признаками неуправляемого состояния процесса</w:t>
      </w:r>
      <w:r w:rsidRPr="00B31E17">
        <w:rPr>
          <w:rFonts w:ascii="Times New Roman" w:hAnsi="Times New Roman" w:cs="Times New Roman"/>
          <w:sz w:val="28"/>
          <w:szCs w:val="28"/>
          <w:lang w:val="ru-RU"/>
        </w:rPr>
        <w:t xml:space="preserve"> (например, выход за пределы действия, тренд, смещение, последовательный рост/убывание).</w:t>
      </w:r>
    </w:p>
    <w:p w:rsidR="00E3696A" w:rsidRDefault="00E3696A" w:rsidP="00B31E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43F81" w:rsidRDefault="00C43F81" w:rsidP="00DD0DB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696A">
        <w:rPr>
          <w:rFonts w:ascii="Times New Roman" w:hAnsi="Times New Roman" w:cs="Times New Roman"/>
          <w:b/>
          <w:sz w:val="28"/>
          <w:szCs w:val="28"/>
          <w:lang w:val="ru-RU"/>
        </w:rPr>
        <w:t>Контрольная карта</w:t>
      </w:r>
      <w:r w:rsidRPr="00E3696A">
        <w:rPr>
          <w:rFonts w:ascii="Times New Roman" w:hAnsi="Times New Roman" w:cs="Times New Roman"/>
          <w:sz w:val="28"/>
          <w:szCs w:val="28"/>
          <w:lang w:val="ru-RU"/>
        </w:rPr>
        <w:t xml:space="preserve"> – это разновидность графика, однако она отличается от обычного графика наличием линий, называемых контрольными границами, или границами регулирования. Эти границы обозначают ширину разброса, образующегося в обычных условиях течения процесса</w:t>
      </w:r>
      <w:r w:rsidR="00C53CB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53CBC" w:rsidRPr="00C53CBC" w:rsidRDefault="00C53CBC" w:rsidP="00C53CB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CBC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Контрольная карта</w:t>
      </w:r>
      <w:r w:rsidRPr="00C53CBC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C53CBC">
        <w:rPr>
          <w:rFonts w:ascii="Times New Roman" w:hAnsi="Times New Roman" w:cs="Times New Roman"/>
          <w:sz w:val="28"/>
          <w:szCs w:val="28"/>
          <w:lang w:val="ru-RU"/>
        </w:rPr>
        <w:t>Control</w:t>
      </w:r>
      <w:proofErr w:type="spellEnd"/>
      <w:r w:rsidRPr="00C53C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3CBC">
        <w:rPr>
          <w:rFonts w:ascii="Times New Roman" w:hAnsi="Times New Roman" w:cs="Times New Roman"/>
          <w:sz w:val="28"/>
          <w:szCs w:val="28"/>
          <w:lang w:val="ru-RU"/>
        </w:rPr>
        <w:t>Chart</w:t>
      </w:r>
      <w:proofErr w:type="spellEnd"/>
      <w:r w:rsidRPr="00C53CBC">
        <w:rPr>
          <w:rFonts w:ascii="Times New Roman" w:hAnsi="Times New Roman" w:cs="Times New Roman"/>
          <w:sz w:val="28"/>
          <w:szCs w:val="28"/>
          <w:lang w:val="ru-RU"/>
        </w:rPr>
        <w:t xml:space="preserve">), разработанная </w:t>
      </w:r>
      <w:proofErr w:type="spellStart"/>
      <w:r w:rsidRPr="00C53CBC">
        <w:rPr>
          <w:rFonts w:ascii="Times New Roman" w:hAnsi="Times New Roman" w:cs="Times New Roman"/>
          <w:sz w:val="28"/>
          <w:szCs w:val="28"/>
          <w:lang w:val="ru-RU"/>
        </w:rPr>
        <w:t>Уолтером</w:t>
      </w:r>
      <w:proofErr w:type="spellEnd"/>
      <w:r w:rsidRPr="00C53C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3CBC">
        <w:rPr>
          <w:rFonts w:ascii="Times New Roman" w:hAnsi="Times New Roman" w:cs="Times New Roman"/>
          <w:sz w:val="28"/>
          <w:szCs w:val="28"/>
          <w:lang w:val="ru-RU"/>
        </w:rPr>
        <w:t>Шухартом</w:t>
      </w:r>
      <w:proofErr w:type="spellEnd"/>
      <w:r w:rsidRPr="00C53CBC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C53CBC">
        <w:rPr>
          <w:rFonts w:ascii="Times New Roman" w:hAnsi="Times New Roman" w:cs="Times New Roman"/>
          <w:sz w:val="28"/>
          <w:szCs w:val="28"/>
          <w:lang w:val="ru-RU"/>
        </w:rPr>
        <w:t>Walter</w:t>
      </w:r>
      <w:proofErr w:type="spellEnd"/>
      <w:r w:rsidRPr="00C53CBC">
        <w:rPr>
          <w:rFonts w:ascii="Times New Roman" w:hAnsi="Times New Roman" w:cs="Times New Roman"/>
          <w:sz w:val="28"/>
          <w:szCs w:val="28"/>
          <w:lang w:val="ru-RU"/>
        </w:rPr>
        <w:t xml:space="preserve"> A. </w:t>
      </w:r>
      <w:proofErr w:type="spellStart"/>
      <w:r w:rsidRPr="00C53CBC">
        <w:rPr>
          <w:rFonts w:ascii="Times New Roman" w:hAnsi="Times New Roman" w:cs="Times New Roman"/>
          <w:sz w:val="28"/>
          <w:szCs w:val="28"/>
          <w:lang w:val="ru-RU"/>
        </w:rPr>
        <w:t>Shewhart</w:t>
      </w:r>
      <w:proofErr w:type="spellEnd"/>
      <w:r w:rsidRPr="00C53CBC">
        <w:rPr>
          <w:rFonts w:ascii="Times New Roman" w:hAnsi="Times New Roman" w:cs="Times New Roman"/>
          <w:sz w:val="28"/>
          <w:szCs w:val="28"/>
          <w:lang w:val="ru-RU"/>
        </w:rPr>
        <w:t>) в 1920-х годах, является самым важным инструментом статистического контроля процессов (</w:t>
      </w:r>
      <w:proofErr w:type="spellStart"/>
      <w:r w:rsidRPr="00C53CBC">
        <w:rPr>
          <w:rFonts w:ascii="Times New Roman" w:hAnsi="Times New Roman" w:cs="Times New Roman"/>
          <w:sz w:val="28"/>
          <w:szCs w:val="28"/>
          <w:lang w:val="ru-RU"/>
        </w:rPr>
        <w:t>Statistical</w:t>
      </w:r>
      <w:proofErr w:type="spellEnd"/>
      <w:r w:rsidRPr="00C53C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3CBC">
        <w:rPr>
          <w:rFonts w:ascii="Times New Roman" w:hAnsi="Times New Roman" w:cs="Times New Roman"/>
          <w:sz w:val="28"/>
          <w:szCs w:val="28"/>
          <w:lang w:val="ru-RU"/>
        </w:rPr>
        <w:t>Process</w:t>
      </w:r>
      <w:proofErr w:type="spellEnd"/>
      <w:r w:rsidRPr="00C53C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3CBC">
        <w:rPr>
          <w:rFonts w:ascii="Times New Roman" w:hAnsi="Times New Roman" w:cs="Times New Roman"/>
          <w:sz w:val="28"/>
          <w:szCs w:val="28"/>
          <w:lang w:val="ru-RU"/>
        </w:rPr>
        <w:t>Control</w:t>
      </w:r>
      <w:proofErr w:type="spellEnd"/>
      <w:r w:rsidRPr="00C53CBC">
        <w:rPr>
          <w:rFonts w:ascii="Times New Roman" w:hAnsi="Times New Roman" w:cs="Times New Roman"/>
          <w:sz w:val="28"/>
          <w:szCs w:val="28"/>
          <w:lang w:val="ru-RU"/>
        </w:rPr>
        <w:t xml:space="preserve">, SPC). </w:t>
      </w:r>
      <w:proofErr w:type="spellStart"/>
      <w:r w:rsidRPr="00C53CBC">
        <w:rPr>
          <w:rFonts w:ascii="Times New Roman" w:hAnsi="Times New Roman" w:cs="Times New Roman"/>
          <w:sz w:val="28"/>
          <w:szCs w:val="28"/>
          <w:lang w:val="ru-RU"/>
        </w:rPr>
        <w:t>Каору</w:t>
      </w:r>
      <w:proofErr w:type="spellEnd"/>
      <w:r w:rsidRPr="00C53C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3CBC">
        <w:rPr>
          <w:rFonts w:ascii="Times New Roman" w:hAnsi="Times New Roman" w:cs="Times New Roman"/>
          <w:sz w:val="28"/>
          <w:szCs w:val="28"/>
          <w:lang w:val="ru-RU"/>
        </w:rPr>
        <w:t>Исикава</w:t>
      </w:r>
      <w:proofErr w:type="spellEnd"/>
      <w:r w:rsidRPr="00C53CBC">
        <w:rPr>
          <w:rFonts w:ascii="Times New Roman" w:hAnsi="Times New Roman" w:cs="Times New Roman"/>
          <w:sz w:val="28"/>
          <w:szCs w:val="28"/>
          <w:lang w:val="ru-RU"/>
        </w:rPr>
        <w:t>, прославленный деятель в области управления качеством, говорил: «Контроль качества начинается с контрольной карты и завершается ею».</w:t>
      </w:r>
    </w:p>
    <w:p w:rsidR="00C53CBC" w:rsidRPr="00C53CBC" w:rsidRDefault="00C53CBC" w:rsidP="00C53CB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CBC">
        <w:rPr>
          <w:rFonts w:ascii="Times New Roman" w:hAnsi="Times New Roman" w:cs="Times New Roman"/>
          <w:b/>
          <w:sz w:val="28"/>
          <w:szCs w:val="28"/>
          <w:lang w:val="ru-RU"/>
        </w:rPr>
        <w:t>Контрольная карта</w:t>
      </w:r>
      <w:r w:rsidRPr="00C53C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C53CBC">
        <w:rPr>
          <w:rFonts w:ascii="Times New Roman" w:hAnsi="Times New Roman" w:cs="Times New Roman"/>
          <w:sz w:val="28"/>
          <w:szCs w:val="28"/>
          <w:lang w:val="ru-RU"/>
        </w:rPr>
        <w:t xml:space="preserve"> это </w:t>
      </w:r>
      <w:r w:rsidRPr="00C53CBC">
        <w:rPr>
          <w:rFonts w:ascii="Times New Roman" w:hAnsi="Times New Roman" w:cs="Times New Roman"/>
          <w:bCs/>
          <w:sz w:val="28"/>
          <w:szCs w:val="28"/>
          <w:lang w:val="ru-RU"/>
        </w:rPr>
        <w:t>линейчатый график</w:t>
      </w:r>
      <w:r w:rsidRPr="00C53CBC">
        <w:rPr>
          <w:rFonts w:ascii="Times New Roman" w:hAnsi="Times New Roman" w:cs="Times New Roman"/>
          <w:sz w:val="28"/>
          <w:szCs w:val="28"/>
          <w:lang w:val="ru-RU"/>
        </w:rPr>
        <w:t xml:space="preserve">, который отображает характер изменения показателя качества во времени. Ее основное назначение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C53C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53CBC">
        <w:rPr>
          <w:rFonts w:ascii="Times New Roman" w:hAnsi="Times New Roman" w:cs="Times New Roman"/>
          <w:bCs/>
          <w:sz w:val="28"/>
          <w:szCs w:val="28"/>
          <w:lang w:val="ru-RU"/>
        </w:rPr>
        <w:t>управлять качеством продукции</w:t>
      </w:r>
      <w:r w:rsidRPr="00C53CBC">
        <w:rPr>
          <w:rFonts w:ascii="Times New Roman" w:hAnsi="Times New Roman" w:cs="Times New Roman"/>
          <w:sz w:val="28"/>
          <w:szCs w:val="28"/>
          <w:lang w:val="ru-RU"/>
        </w:rPr>
        <w:t xml:space="preserve"> непосредственно в процессе производства и своевременно </w:t>
      </w:r>
      <w:r w:rsidRPr="00C53CBC">
        <w:rPr>
          <w:rFonts w:ascii="Times New Roman" w:hAnsi="Times New Roman" w:cs="Times New Roman"/>
          <w:bCs/>
          <w:sz w:val="28"/>
          <w:szCs w:val="28"/>
          <w:lang w:val="ru-RU"/>
        </w:rPr>
        <w:t>предотвращать изготовление брака</w:t>
      </w:r>
      <w:r w:rsidRPr="00C53CBC">
        <w:rPr>
          <w:rFonts w:ascii="Times New Roman" w:hAnsi="Times New Roman" w:cs="Times New Roman"/>
          <w:sz w:val="28"/>
          <w:szCs w:val="28"/>
          <w:lang w:val="ru-RU"/>
        </w:rPr>
        <w:t>, выполняя функцию инструмента текущего контроля.</w:t>
      </w:r>
    </w:p>
    <w:p w:rsidR="00E3696A" w:rsidRPr="00E3696A" w:rsidRDefault="00E3696A" w:rsidP="00C53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43F81" w:rsidRPr="00E3696A" w:rsidRDefault="00C43F8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3696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4D24A145">
            <wp:extent cx="5636244" cy="293347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332" cy="29361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416B" w:rsidRPr="00E3696A" w:rsidRDefault="003E416B" w:rsidP="003E41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43F81" w:rsidRPr="00E3696A" w:rsidRDefault="00C43F81" w:rsidP="003E41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696A">
        <w:rPr>
          <w:rFonts w:ascii="Times New Roman" w:hAnsi="Times New Roman" w:cs="Times New Roman"/>
          <w:sz w:val="28"/>
          <w:szCs w:val="28"/>
          <w:lang w:val="ru-RU"/>
        </w:rPr>
        <w:t>Если все точки графика входят в область, ограниченную контрольными границами, то это показывает, что процесс протекает в относительно стабильных условиях. И наоборот, выход точек за границы регулирования указывает на то, что процесс разладился и необходимо принимать меры по его наладке.</w:t>
      </w:r>
    </w:p>
    <w:p w:rsidR="00C43F81" w:rsidRPr="00E3696A" w:rsidRDefault="00C43F81" w:rsidP="003E41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696A">
        <w:rPr>
          <w:rFonts w:ascii="Times New Roman" w:hAnsi="Times New Roman" w:cs="Times New Roman"/>
          <w:sz w:val="28"/>
          <w:szCs w:val="28"/>
          <w:lang w:val="ru-RU"/>
        </w:rPr>
        <w:t>Положение верхн</w:t>
      </w:r>
      <w:r w:rsidR="005D061C" w:rsidRPr="00E3696A">
        <w:rPr>
          <w:rFonts w:ascii="Times New Roman" w:hAnsi="Times New Roman" w:cs="Times New Roman"/>
          <w:sz w:val="28"/>
          <w:szCs w:val="28"/>
          <w:lang w:val="ru-RU"/>
        </w:rPr>
        <w:t>ей и нижней контрольной границы</w:t>
      </w:r>
      <w:r w:rsidRPr="00E3696A">
        <w:rPr>
          <w:rFonts w:ascii="Times New Roman" w:hAnsi="Times New Roman" w:cs="Times New Roman"/>
          <w:sz w:val="28"/>
          <w:szCs w:val="28"/>
          <w:lang w:val="ru-RU"/>
        </w:rPr>
        <w:t xml:space="preserve"> (ВКГ и НКГ) определяется аналитически либо по специальным таблицам и формулам. ВКГ и НКГ служат для предупреждения </w:t>
      </w:r>
      <w:proofErr w:type="spellStart"/>
      <w:r w:rsidRPr="00E3696A">
        <w:rPr>
          <w:rFonts w:ascii="Times New Roman" w:hAnsi="Times New Roman" w:cs="Times New Roman"/>
          <w:sz w:val="28"/>
          <w:szCs w:val="28"/>
          <w:lang w:val="ru-RU"/>
        </w:rPr>
        <w:t>разладки</w:t>
      </w:r>
      <w:proofErr w:type="spellEnd"/>
      <w:r w:rsidRPr="00E3696A">
        <w:rPr>
          <w:rFonts w:ascii="Times New Roman" w:hAnsi="Times New Roman" w:cs="Times New Roman"/>
          <w:sz w:val="28"/>
          <w:szCs w:val="28"/>
          <w:lang w:val="ru-RU"/>
        </w:rPr>
        <w:t xml:space="preserve"> процесса, когда изделия еще соответствуют техническим требованиям.</w:t>
      </w:r>
    </w:p>
    <w:p w:rsidR="00C53CBC" w:rsidRPr="00C53CBC" w:rsidRDefault="00C53CBC" w:rsidP="00C53CBC">
      <w:pPr>
        <w:pStyle w:val="a3"/>
        <w:kinsoku w:val="0"/>
        <w:overflowPunct w:val="0"/>
        <w:spacing w:before="0" w:beforeAutospacing="0" w:after="0" w:afterAutospacing="0"/>
        <w:ind w:firstLine="567"/>
        <w:jc w:val="both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C53CBC">
        <w:rPr>
          <w:rFonts w:eastAsiaTheme="minorEastAsia"/>
          <w:color w:val="000000" w:themeColor="text1"/>
          <w:kern w:val="24"/>
          <w:sz w:val="28"/>
          <w:szCs w:val="28"/>
        </w:rPr>
        <w:t xml:space="preserve">Контрольная карта позволяет </w:t>
      </w:r>
      <w:r w:rsidRPr="00C53CBC">
        <w:rPr>
          <w:rFonts w:eastAsiaTheme="minorEastAsia"/>
          <w:bCs/>
          <w:color w:val="000000" w:themeColor="text1"/>
          <w:kern w:val="24"/>
          <w:sz w:val="28"/>
          <w:szCs w:val="28"/>
        </w:rPr>
        <w:t>отделять вариации</w:t>
      </w:r>
      <w:r w:rsidRPr="00C53CBC">
        <w:rPr>
          <w:rFonts w:eastAsiaTheme="minorEastAsia"/>
          <w:color w:val="000000" w:themeColor="text1"/>
          <w:kern w:val="24"/>
          <w:sz w:val="28"/>
          <w:szCs w:val="28"/>
        </w:rPr>
        <w:t xml:space="preserve">, которые обусловлены </w:t>
      </w:r>
      <w:r w:rsidRPr="00C53CBC">
        <w:rPr>
          <w:rFonts w:eastAsiaTheme="minorEastAsia"/>
          <w:bCs/>
          <w:color w:val="000000" w:themeColor="text1"/>
          <w:kern w:val="24"/>
          <w:sz w:val="28"/>
          <w:szCs w:val="28"/>
        </w:rPr>
        <w:t>определенными (особыми) причинами</w:t>
      </w:r>
      <w:r w:rsidRPr="00C53CBC">
        <w:rPr>
          <w:rFonts w:eastAsiaTheme="minorEastAsia"/>
          <w:color w:val="000000" w:themeColor="text1"/>
          <w:kern w:val="24"/>
          <w:sz w:val="28"/>
          <w:szCs w:val="28"/>
        </w:rPr>
        <w:t xml:space="preserve">, от тех, что вызваны </w:t>
      </w:r>
      <w:r w:rsidRPr="00C53CBC">
        <w:rPr>
          <w:rFonts w:eastAsiaTheme="minorEastAsia"/>
          <w:bCs/>
          <w:color w:val="000000" w:themeColor="text1"/>
          <w:kern w:val="24"/>
          <w:sz w:val="28"/>
          <w:szCs w:val="28"/>
        </w:rPr>
        <w:t>случайными (общими) причинами</w:t>
      </w:r>
      <w:r w:rsidRPr="00C53CBC"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C53CBC" w:rsidRPr="00C53CBC" w:rsidRDefault="00C53CBC" w:rsidP="00C53CBC">
      <w:pPr>
        <w:pStyle w:val="a3"/>
        <w:kinsoku w:val="0"/>
        <w:overflowPunct w:val="0"/>
        <w:spacing w:before="0" w:beforeAutospacing="0" w:after="0" w:afterAutospacing="0"/>
        <w:ind w:firstLine="567"/>
        <w:jc w:val="both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C53CBC">
        <w:rPr>
          <w:rFonts w:eastAsiaTheme="minorEastAsia"/>
          <w:color w:val="000000" w:themeColor="text1"/>
          <w:kern w:val="24"/>
          <w:sz w:val="28"/>
          <w:szCs w:val="28"/>
        </w:rPr>
        <w:t>Любой производственный процесс подвержен естественной изменчивости.</w:t>
      </w:r>
    </w:p>
    <w:p w:rsidR="00C53CBC" w:rsidRPr="00C53CBC" w:rsidRDefault="00C53CBC" w:rsidP="00C53CBC">
      <w:pPr>
        <w:pStyle w:val="a3"/>
        <w:numPr>
          <w:ilvl w:val="0"/>
          <w:numId w:val="1"/>
        </w:numPr>
        <w:tabs>
          <w:tab w:val="clear" w:pos="720"/>
        </w:tabs>
        <w:kinsoku w:val="0"/>
        <w:overflowPunct w:val="0"/>
        <w:spacing w:before="0" w:beforeAutospacing="0" w:after="0" w:afterAutospacing="0"/>
        <w:ind w:left="0" w:firstLine="360"/>
        <w:jc w:val="both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C53CBC">
        <w:rPr>
          <w:rFonts w:eastAsiaTheme="minorEastAsia"/>
          <w:bCs/>
          <w:color w:val="000000" w:themeColor="text1"/>
          <w:kern w:val="24"/>
          <w:sz w:val="28"/>
          <w:szCs w:val="28"/>
        </w:rPr>
        <w:t>Случайные (общие) причины вариации</w:t>
      </w:r>
      <w:r w:rsidRPr="00C53CBC">
        <w:rPr>
          <w:rFonts w:eastAsiaTheme="minorEastAsia"/>
          <w:color w:val="000000" w:themeColor="text1"/>
          <w:kern w:val="24"/>
          <w:sz w:val="28"/>
          <w:szCs w:val="28"/>
        </w:rPr>
        <w:t xml:space="preserve">: Незначительные, неизбежные факторы (например, минимальные колебания температуры в цехе, легкий износ инструмента, незначительные различия в сырье). Эти вариации присущи процессу, находящемуся </w:t>
      </w:r>
      <w:r w:rsidRPr="00C53CBC">
        <w:rPr>
          <w:rFonts w:eastAsiaTheme="minorEastAsia"/>
          <w:bCs/>
          <w:color w:val="000000" w:themeColor="text1"/>
          <w:kern w:val="24"/>
          <w:sz w:val="28"/>
          <w:szCs w:val="28"/>
        </w:rPr>
        <w:t>в управляемом (статистически контролируемом) состоянии</w:t>
      </w:r>
      <w:r w:rsidRPr="00C53CBC"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C53CBC" w:rsidRPr="00C53CBC" w:rsidRDefault="00C53CBC" w:rsidP="00C53CBC">
      <w:pPr>
        <w:pStyle w:val="a3"/>
        <w:numPr>
          <w:ilvl w:val="0"/>
          <w:numId w:val="1"/>
        </w:numPr>
        <w:tabs>
          <w:tab w:val="clear" w:pos="720"/>
        </w:tabs>
        <w:kinsoku w:val="0"/>
        <w:overflowPunct w:val="0"/>
        <w:spacing w:before="0" w:beforeAutospacing="0" w:after="0" w:afterAutospacing="0"/>
        <w:ind w:left="0" w:firstLine="360"/>
        <w:jc w:val="both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C53CBC">
        <w:rPr>
          <w:rFonts w:eastAsiaTheme="minorEastAsia"/>
          <w:bCs/>
          <w:color w:val="000000" w:themeColor="text1"/>
          <w:kern w:val="24"/>
          <w:sz w:val="28"/>
          <w:szCs w:val="28"/>
        </w:rPr>
        <w:t>Особые (определенные) причины вариации</w:t>
      </w:r>
      <w:r w:rsidRPr="00C53CBC">
        <w:rPr>
          <w:rFonts w:eastAsiaTheme="minorEastAsia"/>
          <w:color w:val="000000" w:themeColor="text1"/>
          <w:kern w:val="24"/>
          <w:sz w:val="28"/>
          <w:szCs w:val="28"/>
        </w:rPr>
        <w:t xml:space="preserve">: Внезапные, крупные и идентифицируемые факторы, вызывающие существенное отклонение процесса (например, поломка оборудования, смена оператора без должного обучения, внезапное изменение свойств сырья). Они свидетельствуют о том, что процесс </w:t>
      </w:r>
      <w:r w:rsidRPr="00C53CBC">
        <w:rPr>
          <w:rFonts w:eastAsiaTheme="minorEastAsia"/>
          <w:bCs/>
          <w:color w:val="000000" w:themeColor="text1"/>
          <w:kern w:val="24"/>
          <w:sz w:val="28"/>
          <w:szCs w:val="28"/>
        </w:rPr>
        <w:t>вышел из-под контроля</w:t>
      </w:r>
      <w:r w:rsidRPr="00C53CBC"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C43F81" w:rsidRPr="00E3696A" w:rsidRDefault="00C43F81" w:rsidP="003E416B">
      <w:pPr>
        <w:pStyle w:val="a3"/>
        <w:kinsoku w:val="0"/>
        <w:overflowPunct w:val="0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C53CBC">
        <w:rPr>
          <w:rFonts w:eastAsiaTheme="minorEastAsia"/>
          <w:b/>
          <w:color w:val="000000" w:themeColor="text1"/>
          <w:kern w:val="24"/>
          <w:sz w:val="28"/>
          <w:szCs w:val="28"/>
        </w:rPr>
        <w:t>Контрольная карта</w:t>
      </w: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является средством распознания отклонений из-за неслучайных или особых причин от вероятных изменений, присущих процессу. Вероятные изменения редко повторяются в прогнозируемых пределах. Отклонения из-за неслучайных или особых причин сигнализируют о том, что некоторые факторы, влияющие на процесс, необходимо идентифицировать, расследовать и поставить под контроль.</w:t>
      </w:r>
    </w:p>
    <w:p w:rsidR="00C43F81" w:rsidRPr="00E3696A" w:rsidRDefault="00C43F81" w:rsidP="003E416B">
      <w:pPr>
        <w:pStyle w:val="a3"/>
        <w:kinsoku w:val="0"/>
        <w:overflowPunct w:val="0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>Обычно подлежит изучению следующая переменная величина (параметр процесса) или характеристика:</w:t>
      </w:r>
    </w:p>
    <w:p w:rsidR="00C43F81" w:rsidRPr="00E3696A" w:rsidRDefault="00C43F81" w:rsidP="003E416B">
      <w:pPr>
        <w:pStyle w:val="a3"/>
        <w:kinsoku w:val="0"/>
        <w:overflowPunct w:val="0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>- известная важная или важнейшая;</w:t>
      </w:r>
    </w:p>
    <w:p w:rsidR="00C43F81" w:rsidRPr="00E3696A" w:rsidRDefault="00C43F81" w:rsidP="003E416B">
      <w:pPr>
        <w:pStyle w:val="a3"/>
        <w:kinsoku w:val="0"/>
        <w:overflowPunct w:val="0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>- предположительная ненадежная;</w:t>
      </w:r>
    </w:p>
    <w:p w:rsidR="00C43F81" w:rsidRPr="00E3696A" w:rsidRDefault="00C43F81" w:rsidP="003E416B">
      <w:pPr>
        <w:pStyle w:val="a3"/>
        <w:kinsoku w:val="0"/>
        <w:overflowPunct w:val="0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>- по которой нужно получить информацию о возможностях процесса;</w:t>
      </w:r>
    </w:p>
    <w:p w:rsidR="00C43F81" w:rsidRPr="00E3696A" w:rsidRDefault="00C43F81" w:rsidP="003E416B">
      <w:pPr>
        <w:pStyle w:val="a3"/>
        <w:kinsoku w:val="0"/>
        <w:overflowPunct w:val="0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>- эксплуатационная, имеющая значение при маркетинге.</w:t>
      </w:r>
    </w:p>
    <w:p w:rsidR="00C43F81" w:rsidRPr="00E3696A" w:rsidRDefault="00C43F81" w:rsidP="003E416B">
      <w:pPr>
        <w:pStyle w:val="a3"/>
        <w:kinsoku w:val="0"/>
        <w:overflowPunct w:val="0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1. Определение выбранного среднего арифметического значения   для каждой выборки </w:t>
      </w:r>
      <w:proofErr w:type="spellStart"/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>ki</w:t>
      </w:r>
      <w:proofErr w:type="spellEnd"/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по формуле:</w:t>
      </w:r>
    </w:p>
    <w:p w:rsidR="00C43F81" w:rsidRPr="00E3696A" w:rsidRDefault="00C43F81" w:rsidP="005A16CA">
      <w:pPr>
        <w:pStyle w:val="a3"/>
        <w:kinsoku w:val="0"/>
        <w:overflowPunct w:val="0"/>
        <w:spacing w:before="96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                             </w:t>
      </w:r>
    </w:p>
    <w:p w:rsidR="00C43F81" w:rsidRPr="00E3696A" w:rsidRDefault="00C43F81" w:rsidP="00E3696A">
      <w:pPr>
        <w:pStyle w:val="a3"/>
        <w:kinsoku w:val="0"/>
        <w:overflowPunct w:val="0"/>
        <w:spacing w:before="96" w:beforeAutospacing="0" w:after="0" w:afterAutospacing="0"/>
        <w:jc w:val="right"/>
        <w:textAlignment w:val="baseline"/>
        <w:rPr>
          <w:sz w:val="28"/>
          <w:szCs w:val="28"/>
        </w:rPr>
      </w:pP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</w:t>
      </w:r>
      <w:r w:rsid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                 </w:t>
      </w: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</w:t>
      </w:r>
      <w:r w:rsidRPr="00E3696A">
        <w:rPr>
          <w:rFonts w:eastAsiaTheme="minorEastAsia"/>
          <w:noProof/>
          <w:sz w:val="28"/>
          <w:szCs w:val="28"/>
        </w:rPr>
        <w:drawing>
          <wp:inline distT="0" distB="0" distL="0" distR="0">
            <wp:extent cx="736271" cy="52174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644" cy="523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0DB3"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</w:t>
      </w:r>
      <w:proofErr w:type="gramStart"/>
      <w:r w:rsidR="00DD0DB3"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,   </w:t>
      </w:r>
      <w:proofErr w:type="gramEnd"/>
      <w:r w:rsidR="00DD0DB3"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  </w:t>
      </w: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</w:t>
      </w:r>
      <w:r w:rsidR="003E416B"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</w:t>
      </w: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(1)</w:t>
      </w:r>
    </w:p>
    <w:p w:rsidR="00C43F81" w:rsidRPr="00E3696A" w:rsidRDefault="00C43F81" w:rsidP="00C43F81">
      <w:pPr>
        <w:pStyle w:val="a3"/>
        <w:kinsoku w:val="0"/>
        <w:overflowPunct w:val="0"/>
        <w:spacing w:before="96" w:beforeAutospacing="0" w:after="0" w:afterAutospacing="0"/>
        <w:textAlignment w:val="baseline"/>
        <w:rPr>
          <w:sz w:val="28"/>
          <w:szCs w:val="28"/>
        </w:rPr>
      </w:pP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>где n – объем выборки;</w:t>
      </w:r>
    </w:p>
    <w:p w:rsidR="00C43F81" w:rsidRPr="00E3696A" w:rsidRDefault="00C43F81" w:rsidP="00C43F81">
      <w:pPr>
        <w:pStyle w:val="a3"/>
        <w:kinsoku w:val="0"/>
        <w:overflowPunct w:val="0"/>
        <w:spacing w:before="96" w:beforeAutospacing="0" w:after="0" w:afterAutospacing="0"/>
        <w:textAlignment w:val="baseline"/>
        <w:rPr>
          <w:sz w:val="28"/>
          <w:szCs w:val="28"/>
        </w:rPr>
      </w:pP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 </w:t>
      </w:r>
      <w:proofErr w:type="spellStart"/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>xi</w:t>
      </w:r>
      <w:proofErr w:type="spellEnd"/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– измеренный параметр.</w:t>
      </w:r>
    </w:p>
    <w:p w:rsidR="00C43F81" w:rsidRPr="00E3696A" w:rsidRDefault="00C43F81" w:rsidP="00C43F81">
      <w:pPr>
        <w:pStyle w:val="a3"/>
        <w:kinsoku w:val="0"/>
        <w:overflowPunct w:val="0"/>
        <w:spacing w:before="96" w:beforeAutospacing="0" w:after="0" w:afterAutospacing="0"/>
        <w:textAlignment w:val="baseline"/>
        <w:rPr>
          <w:sz w:val="28"/>
          <w:szCs w:val="28"/>
        </w:rPr>
      </w:pP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2. Определение общего среднего арифметического значения для всех k – выборок по формуле: </w:t>
      </w:r>
    </w:p>
    <w:p w:rsidR="00C43F81" w:rsidRPr="00E3696A" w:rsidRDefault="00C43F81" w:rsidP="005A16CA">
      <w:pPr>
        <w:pStyle w:val="a3"/>
        <w:kinsoku w:val="0"/>
        <w:overflowPunct w:val="0"/>
        <w:spacing w:before="96" w:beforeAutospacing="0" w:after="0" w:afterAutospacing="0"/>
        <w:jc w:val="right"/>
        <w:textAlignment w:val="baseline"/>
        <w:rPr>
          <w:sz w:val="28"/>
          <w:szCs w:val="28"/>
        </w:rPr>
      </w:pP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            </w:t>
      </w:r>
      <w:r w:rsidRPr="00E3696A">
        <w:rPr>
          <w:noProof/>
          <w:sz w:val="28"/>
          <w:szCs w:val="28"/>
        </w:rPr>
        <w:drawing>
          <wp:inline distT="0" distB="0" distL="0" distR="0" wp14:anchorId="4F8FF8BF" wp14:editId="61468529">
            <wp:extent cx="617516" cy="48277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71" cy="484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                                            (2) </w:t>
      </w:r>
    </w:p>
    <w:p w:rsidR="00C43F81" w:rsidRPr="00E3696A" w:rsidRDefault="00C43F81" w:rsidP="00C43F8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43F81" w:rsidRPr="00E3696A" w:rsidRDefault="00C43F81" w:rsidP="00C43F81">
      <w:pPr>
        <w:pStyle w:val="a3"/>
        <w:kinsoku w:val="0"/>
        <w:overflowPunct w:val="0"/>
        <w:spacing w:before="96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>3. Среднее арифметическое значение размаха для всех к – выборок определяется по формуле:</w:t>
      </w:r>
    </w:p>
    <w:p w:rsidR="00C43F81" w:rsidRDefault="00C43F81" w:rsidP="005A16CA">
      <w:pPr>
        <w:pStyle w:val="a3"/>
        <w:kinsoku w:val="0"/>
        <w:overflowPunct w:val="0"/>
        <w:spacing w:before="96" w:beforeAutospacing="0" w:after="0" w:afterAutospacing="0"/>
        <w:ind w:firstLine="426"/>
        <w:jc w:val="right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5A16CA"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                  </w:t>
      </w:r>
      <w:r w:rsidR="005A16CA" w:rsidRPr="00E3696A">
        <w:rPr>
          <w:rFonts w:eastAsiaTheme="minorEastAsia"/>
          <w:noProof/>
          <w:sz w:val="28"/>
          <w:szCs w:val="28"/>
        </w:rPr>
        <w:drawing>
          <wp:inline distT="0" distB="0" distL="0" distR="0">
            <wp:extent cx="471804" cy="3090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1" cy="310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16CA" w:rsidRPr="00E3696A">
        <w:rPr>
          <w:rFonts w:eastAsiaTheme="minorEastAsia"/>
          <w:sz w:val="28"/>
          <w:szCs w:val="28"/>
        </w:rPr>
        <w:t xml:space="preserve">                     </w:t>
      </w:r>
      <w:r w:rsidR="003E416B" w:rsidRPr="00E3696A">
        <w:rPr>
          <w:rFonts w:eastAsiaTheme="minorEastAsia"/>
          <w:sz w:val="28"/>
          <w:szCs w:val="28"/>
        </w:rPr>
        <w:t xml:space="preserve">                              </w:t>
      </w:r>
      <w:r w:rsidR="005A16CA" w:rsidRPr="00E3696A">
        <w:rPr>
          <w:rFonts w:eastAsiaTheme="minorEastAsia"/>
          <w:sz w:val="28"/>
          <w:szCs w:val="28"/>
        </w:rPr>
        <w:t xml:space="preserve">                </w:t>
      </w: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>(3)</w:t>
      </w:r>
    </w:p>
    <w:p w:rsidR="00E3696A" w:rsidRPr="00E3696A" w:rsidRDefault="00E3696A" w:rsidP="005A16CA">
      <w:pPr>
        <w:pStyle w:val="a3"/>
        <w:kinsoku w:val="0"/>
        <w:overflowPunct w:val="0"/>
        <w:spacing w:before="96" w:beforeAutospacing="0" w:after="0" w:afterAutospacing="0"/>
        <w:ind w:firstLine="426"/>
        <w:jc w:val="right"/>
        <w:textAlignment w:val="baseline"/>
        <w:rPr>
          <w:sz w:val="28"/>
          <w:szCs w:val="28"/>
        </w:rPr>
      </w:pPr>
    </w:p>
    <w:p w:rsidR="00C43F81" w:rsidRDefault="00C43F81" w:rsidP="00C43F81">
      <w:pPr>
        <w:pStyle w:val="a3"/>
        <w:kinsoku w:val="0"/>
        <w:overflowPunct w:val="0"/>
        <w:spacing w:before="96" w:beforeAutospacing="0" w:after="0" w:afterAutospacing="0"/>
        <w:ind w:firstLine="426"/>
        <w:jc w:val="both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>4. Определение верхней границы регулирования (</w:t>
      </w:r>
      <w:proofErr w:type="spellStart"/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>ВГРх</w:t>
      </w:r>
      <w:proofErr w:type="spellEnd"/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>) для    по формуле:</w:t>
      </w:r>
    </w:p>
    <w:p w:rsidR="00E3696A" w:rsidRPr="00E3696A" w:rsidRDefault="00E3696A" w:rsidP="00C43F81">
      <w:pPr>
        <w:pStyle w:val="a3"/>
        <w:kinsoku w:val="0"/>
        <w:overflowPunct w:val="0"/>
        <w:spacing w:before="96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</w:p>
    <w:p w:rsidR="00C43F81" w:rsidRDefault="00C43F81" w:rsidP="005A16CA">
      <w:pPr>
        <w:pStyle w:val="a3"/>
        <w:kinsoku w:val="0"/>
        <w:overflowPunct w:val="0"/>
        <w:spacing w:before="96" w:beforeAutospacing="0" w:after="0" w:afterAutospacing="0"/>
        <w:ind w:firstLine="426"/>
        <w:jc w:val="right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   </w:t>
      </w:r>
      <w:r w:rsidR="005A16CA" w:rsidRPr="00E3696A">
        <w:rPr>
          <w:rFonts w:eastAsiaTheme="minorEastAsia"/>
          <w:noProof/>
          <w:sz w:val="28"/>
          <w:szCs w:val="28"/>
        </w:rPr>
        <w:drawing>
          <wp:inline distT="0" distB="0" distL="0" distR="0">
            <wp:extent cx="1294410" cy="298642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317" cy="30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,   </w:t>
      </w:r>
      <w:proofErr w:type="gramEnd"/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</w:t>
      </w:r>
      <w:r w:rsidR="005A16CA"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   </w:t>
      </w:r>
      <w:r w:rsidR="003E416B"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                       </w:t>
      </w:r>
      <w:r w:rsidR="005A16CA"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</w:t>
      </w: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>(4)</w:t>
      </w:r>
    </w:p>
    <w:p w:rsidR="00E3696A" w:rsidRPr="00E3696A" w:rsidRDefault="00E3696A" w:rsidP="005A16CA">
      <w:pPr>
        <w:pStyle w:val="a3"/>
        <w:kinsoku w:val="0"/>
        <w:overflowPunct w:val="0"/>
        <w:spacing w:before="96" w:beforeAutospacing="0" w:after="0" w:afterAutospacing="0"/>
        <w:ind w:firstLine="426"/>
        <w:jc w:val="right"/>
        <w:textAlignment w:val="baseline"/>
        <w:rPr>
          <w:sz w:val="28"/>
          <w:szCs w:val="28"/>
        </w:rPr>
      </w:pPr>
    </w:p>
    <w:p w:rsidR="00C43F81" w:rsidRPr="00E3696A" w:rsidRDefault="00C43F81" w:rsidP="00C43F81">
      <w:pPr>
        <w:pStyle w:val="a3"/>
        <w:kinsoku w:val="0"/>
        <w:overflowPunct w:val="0"/>
        <w:spacing w:before="96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>где А2 – коэффициент, взятый из таблицы;</w:t>
      </w:r>
    </w:p>
    <w:p w:rsidR="00C43F81" w:rsidRPr="00E3696A" w:rsidRDefault="00C43F81" w:rsidP="00C43F81">
      <w:pPr>
        <w:pStyle w:val="a3"/>
        <w:kinsoku w:val="0"/>
        <w:overflowPunct w:val="0"/>
        <w:spacing w:before="96" w:beforeAutospacing="0" w:after="0" w:afterAutospacing="0"/>
        <w:ind w:firstLine="426"/>
        <w:jc w:val="both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color w:val="000000" w:themeColor="text1"/>
                <w:kern w:val="24"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/>
                <w:color w:val="000000" w:themeColor="text1"/>
                <w:kern w:val="24"/>
                <w:sz w:val="28"/>
                <w:szCs w:val="28"/>
                <w:lang w:val="en-US"/>
              </w:rPr>
              <m:t>R</m:t>
            </m:r>
          </m:e>
        </m:acc>
      </m:oMath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– среднее арифметическое значение размаха для всех к – выборок.</w:t>
      </w:r>
    </w:p>
    <w:p w:rsidR="005A16CA" w:rsidRPr="00E3696A" w:rsidRDefault="005A16CA" w:rsidP="00C43F81">
      <w:pPr>
        <w:pStyle w:val="a3"/>
        <w:kinsoku w:val="0"/>
        <w:overflowPunct w:val="0"/>
        <w:spacing w:before="96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</w:p>
    <w:p w:rsidR="005A16CA" w:rsidRPr="00E3696A" w:rsidRDefault="005A16CA" w:rsidP="005A16C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3696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6F7A5467" wp14:editId="30A6C510">
            <wp:extent cx="5783283" cy="2000112"/>
            <wp:effectExtent l="0" t="0" r="8255" b="0"/>
            <wp:docPr id="5530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05" name="Рисунок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089" cy="2005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A16CA" w:rsidRDefault="005A16CA" w:rsidP="005A16CA">
      <w:pPr>
        <w:pStyle w:val="a3"/>
        <w:kinsoku w:val="0"/>
        <w:overflowPunct w:val="0"/>
        <w:spacing w:before="96" w:beforeAutospacing="0" w:after="0" w:afterAutospacing="0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E3696A">
        <w:rPr>
          <w:sz w:val="28"/>
          <w:szCs w:val="28"/>
        </w:rPr>
        <w:t xml:space="preserve">5. </w:t>
      </w: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>Определение нижней границы регулирования (</w:t>
      </w:r>
      <w:proofErr w:type="spellStart"/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>НГРх</w:t>
      </w:r>
      <w:proofErr w:type="spellEnd"/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>) для    по формуле:</w:t>
      </w:r>
    </w:p>
    <w:p w:rsidR="00E3696A" w:rsidRPr="00E3696A" w:rsidRDefault="00E3696A" w:rsidP="005A16CA">
      <w:pPr>
        <w:pStyle w:val="a3"/>
        <w:kinsoku w:val="0"/>
        <w:overflowPunct w:val="0"/>
        <w:spacing w:before="96" w:beforeAutospacing="0" w:after="0" w:afterAutospacing="0"/>
        <w:textAlignment w:val="baseline"/>
        <w:rPr>
          <w:sz w:val="28"/>
          <w:szCs w:val="28"/>
        </w:rPr>
      </w:pPr>
    </w:p>
    <w:p w:rsidR="005A16CA" w:rsidRDefault="005A16CA" w:rsidP="00E3696A">
      <w:pPr>
        <w:pStyle w:val="a3"/>
        <w:kinsoku w:val="0"/>
        <w:overflowPunct w:val="0"/>
        <w:spacing w:before="96" w:beforeAutospacing="0" w:after="0" w:afterAutospacing="0"/>
        <w:jc w:val="right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                                     </w:t>
      </w:r>
      <w:r w:rsidRPr="00E3696A">
        <w:rPr>
          <w:rFonts w:eastAsiaTheme="minorEastAsia"/>
          <w:noProof/>
          <w:sz w:val="28"/>
          <w:szCs w:val="28"/>
        </w:rPr>
        <w:drawing>
          <wp:inline distT="0" distB="0" distL="0" distR="0">
            <wp:extent cx="1330037" cy="296721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339" cy="298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</w:t>
      </w:r>
      <w:r w:rsidR="00DD0DB3"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</w:t>
      </w: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</w:t>
      </w:r>
      <w:r w:rsid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</w:t>
      </w: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  </w:t>
      </w:r>
      <w:r w:rsid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(5)</w:t>
      </w:r>
    </w:p>
    <w:p w:rsidR="00E3696A" w:rsidRPr="00E3696A" w:rsidRDefault="00E3696A" w:rsidP="005A16CA">
      <w:pPr>
        <w:pStyle w:val="a3"/>
        <w:kinsoku w:val="0"/>
        <w:overflowPunct w:val="0"/>
        <w:spacing w:before="96" w:beforeAutospacing="0" w:after="0" w:afterAutospacing="0"/>
        <w:textAlignment w:val="baseline"/>
        <w:rPr>
          <w:sz w:val="28"/>
          <w:szCs w:val="28"/>
        </w:rPr>
      </w:pPr>
    </w:p>
    <w:p w:rsidR="005A16CA" w:rsidRDefault="005A16CA" w:rsidP="005A16CA">
      <w:pPr>
        <w:pStyle w:val="a3"/>
        <w:kinsoku w:val="0"/>
        <w:overflowPunct w:val="0"/>
        <w:spacing w:before="96" w:beforeAutospacing="0" w:after="0" w:afterAutospacing="0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>6. Определение центральной линии (ЦЛ) для   по формуле:</w:t>
      </w:r>
    </w:p>
    <w:p w:rsidR="00E3696A" w:rsidRPr="00E3696A" w:rsidRDefault="00E3696A" w:rsidP="005A16CA">
      <w:pPr>
        <w:pStyle w:val="a3"/>
        <w:kinsoku w:val="0"/>
        <w:overflowPunct w:val="0"/>
        <w:spacing w:before="96" w:beforeAutospacing="0" w:after="0" w:afterAutospacing="0"/>
        <w:textAlignment w:val="baseline"/>
        <w:rPr>
          <w:sz w:val="28"/>
          <w:szCs w:val="28"/>
        </w:rPr>
      </w:pPr>
    </w:p>
    <w:p w:rsidR="005A16CA" w:rsidRDefault="005A16CA" w:rsidP="00E3696A">
      <w:pPr>
        <w:pStyle w:val="a3"/>
        <w:kinsoku w:val="0"/>
        <w:overflowPunct w:val="0"/>
        <w:spacing w:before="96" w:beforeAutospacing="0" w:after="0" w:afterAutospacing="0"/>
        <w:jc w:val="right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                                             </w:t>
      </w:r>
      <w:r w:rsidRPr="00E3696A">
        <w:rPr>
          <w:rFonts w:eastAsiaTheme="minorEastAsia"/>
          <w:noProof/>
          <w:sz w:val="28"/>
          <w:szCs w:val="28"/>
        </w:rPr>
        <w:drawing>
          <wp:inline distT="0" distB="0" distL="0" distR="0">
            <wp:extent cx="546265" cy="242784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41" cy="246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0DB3"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</w:t>
      </w: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</w:t>
      </w:r>
      <w:r w:rsid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</w:t>
      </w: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 </w:t>
      </w:r>
      <w:r w:rsidR="00024F32"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</w:t>
      </w: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 </w:t>
      </w: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  (6)</w:t>
      </w:r>
    </w:p>
    <w:p w:rsidR="00E3696A" w:rsidRPr="00E3696A" w:rsidRDefault="00E3696A" w:rsidP="005A16CA">
      <w:pPr>
        <w:pStyle w:val="a3"/>
        <w:kinsoku w:val="0"/>
        <w:overflowPunct w:val="0"/>
        <w:spacing w:before="96" w:beforeAutospacing="0" w:after="0" w:afterAutospacing="0"/>
        <w:textAlignment w:val="baseline"/>
        <w:rPr>
          <w:sz w:val="28"/>
          <w:szCs w:val="28"/>
        </w:rPr>
      </w:pPr>
    </w:p>
    <w:p w:rsidR="005A16CA" w:rsidRPr="00E3696A" w:rsidRDefault="005A16CA" w:rsidP="005A16CA">
      <w:pPr>
        <w:pStyle w:val="a3"/>
        <w:kinsoku w:val="0"/>
        <w:overflowPunct w:val="0"/>
        <w:spacing w:before="96" w:beforeAutospacing="0" w:after="0" w:afterAutospacing="0"/>
        <w:textAlignment w:val="baseline"/>
        <w:rPr>
          <w:sz w:val="28"/>
          <w:szCs w:val="28"/>
        </w:rPr>
      </w:pP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>7. Определение верхней границы регулирования для размаха по формуле:</w:t>
      </w:r>
    </w:p>
    <w:p w:rsidR="005A16CA" w:rsidRPr="00E3696A" w:rsidRDefault="005A16CA" w:rsidP="005A16CA">
      <w:pPr>
        <w:pStyle w:val="a3"/>
        <w:kinsoku w:val="0"/>
        <w:overflowPunct w:val="0"/>
        <w:spacing w:before="96" w:beforeAutospacing="0" w:after="0" w:afterAutospacing="0"/>
        <w:textAlignment w:val="baseline"/>
        <w:rPr>
          <w:sz w:val="28"/>
          <w:szCs w:val="28"/>
        </w:rPr>
      </w:pP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                                     </w:t>
      </w:r>
      <w:r w:rsidR="003E416B"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</w:t>
      </w:r>
      <w:r w:rsidRPr="00E3696A">
        <w:rPr>
          <w:rFonts w:eastAsiaTheme="minorEastAsia"/>
          <w:noProof/>
          <w:sz w:val="28"/>
          <w:szCs w:val="28"/>
        </w:rPr>
        <w:drawing>
          <wp:inline distT="0" distB="0" distL="0" distR="0">
            <wp:extent cx="1009403" cy="263203"/>
            <wp:effectExtent l="0" t="0" r="635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421" cy="26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,   </w:t>
      </w:r>
      <w:proofErr w:type="gramEnd"/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             </w:t>
      </w:r>
      <w:r w:rsidR="003E416B"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(7)</w:t>
      </w:r>
    </w:p>
    <w:p w:rsidR="005A16CA" w:rsidRPr="00E3696A" w:rsidRDefault="005A16CA" w:rsidP="005A16CA">
      <w:pPr>
        <w:pStyle w:val="a3"/>
        <w:kinsoku w:val="0"/>
        <w:overflowPunct w:val="0"/>
        <w:spacing w:before="96" w:beforeAutospacing="0" w:after="0" w:afterAutospacing="0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где D</w:t>
      </w:r>
      <w:r w:rsidRPr="00E3696A">
        <w:rPr>
          <w:rFonts w:eastAsiaTheme="minorEastAsia"/>
          <w:color w:val="000000" w:themeColor="text1"/>
          <w:kern w:val="24"/>
          <w:sz w:val="28"/>
          <w:szCs w:val="28"/>
          <w:vertAlign w:val="subscript"/>
        </w:rPr>
        <w:t>4</w:t>
      </w: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– коэффициент из таблицы.</w:t>
      </w:r>
    </w:p>
    <w:p w:rsidR="005A16CA" w:rsidRPr="00E3696A" w:rsidRDefault="005A16CA" w:rsidP="005A16CA">
      <w:pPr>
        <w:pStyle w:val="a3"/>
        <w:kinsoku w:val="0"/>
        <w:overflowPunct w:val="0"/>
        <w:spacing w:before="96" w:beforeAutospacing="0" w:after="0" w:afterAutospacing="0"/>
        <w:textAlignment w:val="baseline"/>
        <w:rPr>
          <w:sz w:val="28"/>
          <w:szCs w:val="28"/>
        </w:rPr>
      </w:pPr>
    </w:p>
    <w:p w:rsidR="005A16CA" w:rsidRPr="00E3696A" w:rsidRDefault="005A16CA" w:rsidP="008E345B">
      <w:pPr>
        <w:pStyle w:val="a3"/>
        <w:kinsoku w:val="0"/>
        <w:overflowPunct w:val="0"/>
        <w:spacing w:before="96" w:beforeAutospacing="0" w:after="0" w:afterAutospacing="0"/>
        <w:jc w:val="both"/>
        <w:textAlignment w:val="baseline"/>
        <w:rPr>
          <w:sz w:val="28"/>
          <w:szCs w:val="28"/>
        </w:rPr>
      </w:pP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>8. Определение нижней границы регулирования для размаха по формуле:</w:t>
      </w:r>
    </w:p>
    <w:p w:rsidR="005A16CA" w:rsidRDefault="005A16CA" w:rsidP="005A16CA">
      <w:pPr>
        <w:pStyle w:val="a3"/>
        <w:kinsoku w:val="0"/>
        <w:overflowPunct w:val="0"/>
        <w:spacing w:before="96" w:beforeAutospacing="0" w:after="0" w:afterAutospacing="0"/>
        <w:ind w:firstLine="426"/>
        <w:jc w:val="both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                                                   </w:t>
      </w:r>
      <w:r w:rsidRPr="00E3696A">
        <w:rPr>
          <w:rFonts w:eastAsiaTheme="minorEastAsia"/>
          <w:noProof/>
          <w:sz w:val="28"/>
          <w:szCs w:val="28"/>
        </w:rPr>
        <w:drawing>
          <wp:inline distT="0" distB="0" distL="0" distR="0">
            <wp:extent cx="973777" cy="27251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925" cy="27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,   </w:t>
      </w:r>
      <w:proofErr w:type="gramEnd"/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</w:t>
      </w:r>
      <w:r w:rsidR="00DD0DB3"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     </w:t>
      </w: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     (8)</w:t>
      </w:r>
    </w:p>
    <w:p w:rsidR="00E3696A" w:rsidRPr="00E3696A" w:rsidRDefault="00E3696A" w:rsidP="005A16CA">
      <w:pPr>
        <w:pStyle w:val="a3"/>
        <w:kinsoku w:val="0"/>
        <w:overflowPunct w:val="0"/>
        <w:spacing w:before="96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</w:p>
    <w:p w:rsidR="005A16CA" w:rsidRPr="00E3696A" w:rsidRDefault="005A16CA" w:rsidP="003E416B">
      <w:pPr>
        <w:pStyle w:val="a3"/>
        <w:kinsoku w:val="0"/>
        <w:overflowPunct w:val="0"/>
        <w:spacing w:before="96" w:beforeAutospacing="0" w:after="0" w:afterAutospacing="0"/>
        <w:jc w:val="both"/>
        <w:textAlignment w:val="baseline"/>
        <w:rPr>
          <w:sz w:val="28"/>
          <w:szCs w:val="28"/>
        </w:rPr>
      </w:pP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>где D</w:t>
      </w:r>
      <w:r w:rsidRPr="00E3696A">
        <w:rPr>
          <w:rFonts w:eastAsiaTheme="minorEastAsia"/>
          <w:color w:val="000000" w:themeColor="text1"/>
          <w:kern w:val="24"/>
          <w:sz w:val="28"/>
          <w:szCs w:val="28"/>
          <w:vertAlign w:val="subscript"/>
        </w:rPr>
        <w:t>3</w:t>
      </w: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- коэффициент из таблицы.  </w:t>
      </w:r>
    </w:p>
    <w:p w:rsidR="005A16CA" w:rsidRDefault="005A16CA" w:rsidP="008E345B">
      <w:pPr>
        <w:pStyle w:val="a3"/>
        <w:kinsoku w:val="0"/>
        <w:overflowPunct w:val="0"/>
        <w:spacing w:before="96" w:beforeAutospacing="0" w:after="0" w:afterAutospacing="0"/>
        <w:jc w:val="both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>9.</w:t>
      </w: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ab/>
        <w:t>Определение центральной линии для размаха по формуле:</w:t>
      </w:r>
    </w:p>
    <w:p w:rsidR="00E3696A" w:rsidRPr="00E3696A" w:rsidRDefault="00E3696A" w:rsidP="008E345B">
      <w:pPr>
        <w:pStyle w:val="a3"/>
        <w:kinsoku w:val="0"/>
        <w:overflowPunct w:val="0"/>
        <w:spacing w:before="96" w:beforeAutospacing="0" w:after="0" w:afterAutospacing="0"/>
        <w:jc w:val="both"/>
        <w:textAlignment w:val="baseline"/>
        <w:rPr>
          <w:sz w:val="28"/>
          <w:szCs w:val="28"/>
        </w:rPr>
      </w:pPr>
    </w:p>
    <w:p w:rsidR="005A16CA" w:rsidRPr="00E3696A" w:rsidRDefault="005A16CA" w:rsidP="00024F32">
      <w:pPr>
        <w:pStyle w:val="a3"/>
        <w:kinsoku w:val="0"/>
        <w:overflowPunct w:val="0"/>
        <w:spacing w:before="0" w:beforeAutospacing="0" w:after="0" w:afterAutospacing="0"/>
        <w:ind w:firstLine="425"/>
        <w:jc w:val="both"/>
        <w:textAlignment w:val="baseline"/>
        <w:rPr>
          <w:sz w:val="28"/>
          <w:szCs w:val="28"/>
        </w:rPr>
      </w:pP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                                                    </w:t>
      </w:r>
      <w:r w:rsidRPr="00E3696A">
        <w:rPr>
          <w:rFonts w:eastAsiaTheme="minorEastAsia"/>
          <w:noProof/>
          <w:sz w:val="28"/>
          <w:szCs w:val="28"/>
        </w:rPr>
        <w:drawing>
          <wp:inline distT="0" distB="0" distL="0" distR="0">
            <wp:extent cx="724395" cy="277314"/>
            <wp:effectExtent l="0" t="0" r="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42" cy="279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DD0DB3"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                </w:t>
      </w:r>
      <w:r w:rsidRPr="00E3696A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     (9)</w:t>
      </w:r>
    </w:p>
    <w:p w:rsidR="005A16CA" w:rsidRPr="00E3696A" w:rsidRDefault="005A16CA" w:rsidP="00024F32">
      <w:pPr>
        <w:tabs>
          <w:tab w:val="left" w:pos="1047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43F81" w:rsidRPr="00E3696A" w:rsidRDefault="005A16CA" w:rsidP="00024F32">
      <w:pPr>
        <w:tabs>
          <w:tab w:val="left" w:pos="1047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696A">
        <w:rPr>
          <w:rFonts w:ascii="Times New Roman" w:hAnsi="Times New Roman" w:cs="Times New Roman"/>
          <w:sz w:val="28"/>
          <w:szCs w:val="28"/>
          <w:lang w:val="ru-RU"/>
        </w:rPr>
        <w:t>После построения контрольной карты делаются выводу по точкам, лежащим в границах регулирования или выходящих за них.</w:t>
      </w:r>
    </w:p>
    <w:p w:rsidR="00CA69EE" w:rsidRPr="00E3696A" w:rsidRDefault="00CA69EE" w:rsidP="00024F32">
      <w:pPr>
        <w:tabs>
          <w:tab w:val="left" w:pos="1047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696A">
        <w:rPr>
          <w:rFonts w:ascii="Times New Roman" w:hAnsi="Times New Roman" w:cs="Times New Roman"/>
          <w:sz w:val="28"/>
          <w:szCs w:val="28"/>
          <w:lang w:val="ru-RU"/>
        </w:rPr>
        <w:t>Для того чтобы контрол</w:t>
      </w:r>
      <w:r w:rsidR="008E345B" w:rsidRPr="00E3696A">
        <w:rPr>
          <w:rFonts w:ascii="Times New Roman" w:hAnsi="Times New Roman" w:cs="Times New Roman"/>
          <w:sz w:val="28"/>
          <w:szCs w:val="28"/>
          <w:lang w:val="ru-RU"/>
        </w:rPr>
        <w:t>ьная карта являлась эффективным</w:t>
      </w:r>
      <w:r w:rsidRPr="00E3696A">
        <w:rPr>
          <w:rFonts w:ascii="Times New Roman" w:hAnsi="Times New Roman" w:cs="Times New Roman"/>
          <w:sz w:val="28"/>
          <w:szCs w:val="28"/>
          <w:lang w:val="ru-RU"/>
        </w:rPr>
        <w:t xml:space="preserve"> средством управления </w:t>
      </w:r>
      <w:proofErr w:type="gramStart"/>
      <w:r w:rsidRPr="00E3696A">
        <w:rPr>
          <w:rFonts w:ascii="Times New Roman" w:hAnsi="Times New Roman" w:cs="Times New Roman"/>
          <w:sz w:val="28"/>
          <w:szCs w:val="28"/>
          <w:lang w:val="ru-RU"/>
        </w:rPr>
        <w:t>процессом сбора результатов измерений контролируемых показателей</w:t>
      </w:r>
      <w:proofErr w:type="gramEnd"/>
      <w:r w:rsidRPr="00E3696A">
        <w:rPr>
          <w:rFonts w:ascii="Times New Roman" w:hAnsi="Times New Roman" w:cs="Times New Roman"/>
          <w:sz w:val="28"/>
          <w:szCs w:val="28"/>
          <w:lang w:val="ru-RU"/>
        </w:rPr>
        <w:t xml:space="preserve"> и их регистрация в контрольной карте должны осуществляться в режиме реального времени.</w:t>
      </w:r>
    </w:p>
    <w:p w:rsidR="00CA69EE" w:rsidRDefault="00CA69EE" w:rsidP="00024F32">
      <w:pPr>
        <w:tabs>
          <w:tab w:val="left" w:pos="1047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696A">
        <w:rPr>
          <w:rFonts w:ascii="Times New Roman" w:hAnsi="Times New Roman" w:cs="Times New Roman"/>
          <w:sz w:val="28"/>
          <w:szCs w:val="28"/>
          <w:lang w:val="ru-RU"/>
        </w:rPr>
        <w:lastRenderedPageBreak/>
        <w:t>Контрольные карты обладают рядом достоинств. В частности, они дают возможность визуально определить момент изменения процесса, создают основу для улучшения процесса, выявляют различия между случайными и системными нарушениями в процессе, снижают потери от брака за счет предотвращения проявления дефектов. К недостаткам контрольных карт можно отн</w:t>
      </w:r>
      <w:r w:rsidR="00E3696A">
        <w:rPr>
          <w:rFonts w:ascii="Times New Roman" w:hAnsi="Times New Roman" w:cs="Times New Roman"/>
          <w:sz w:val="28"/>
          <w:szCs w:val="28"/>
          <w:lang w:val="ru-RU"/>
        </w:rPr>
        <w:t xml:space="preserve">ести более высокие требования к </w:t>
      </w:r>
      <w:r w:rsidRPr="00E3696A">
        <w:rPr>
          <w:rFonts w:ascii="Times New Roman" w:hAnsi="Times New Roman" w:cs="Times New Roman"/>
          <w:sz w:val="28"/>
          <w:szCs w:val="28"/>
          <w:lang w:val="ru-RU"/>
        </w:rPr>
        <w:t>подготовк</w:t>
      </w:r>
      <w:r w:rsidR="00437C97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3696A">
        <w:rPr>
          <w:rFonts w:ascii="Times New Roman" w:hAnsi="Times New Roman" w:cs="Times New Roman"/>
          <w:sz w:val="28"/>
          <w:szCs w:val="28"/>
          <w:lang w:val="ru-RU"/>
        </w:rPr>
        <w:t xml:space="preserve"> персонала и необходимость работы в реальном времени.</w:t>
      </w:r>
    </w:p>
    <w:p w:rsidR="00E3696A" w:rsidRDefault="00E3696A" w:rsidP="00024F32">
      <w:pPr>
        <w:tabs>
          <w:tab w:val="left" w:pos="1047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3C30" w:rsidRPr="00383C30" w:rsidRDefault="00383C30" w:rsidP="00383C30">
      <w:pPr>
        <w:tabs>
          <w:tab w:val="left" w:pos="1047"/>
        </w:tabs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83C30">
        <w:rPr>
          <w:rFonts w:ascii="Times New Roman" w:hAnsi="Times New Roman" w:cs="Times New Roman"/>
          <w:b/>
          <w:bCs/>
          <w:sz w:val="28"/>
          <w:szCs w:val="28"/>
          <w:lang w:val="ru-RU"/>
        </w:rPr>
        <w:t>Типы Контрольных Карт</w:t>
      </w:r>
    </w:p>
    <w:p w:rsidR="00383C30" w:rsidRPr="00383C30" w:rsidRDefault="00383C30" w:rsidP="00383C30">
      <w:pPr>
        <w:tabs>
          <w:tab w:val="left" w:pos="1047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3C30">
        <w:rPr>
          <w:rFonts w:ascii="Times New Roman" w:hAnsi="Times New Roman" w:cs="Times New Roman"/>
          <w:sz w:val="28"/>
          <w:szCs w:val="28"/>
          <w:lang w:val="ru-RU"/>
        </w:rPr>
        <w:t xml:space="preserve">Выбор контрольной карты зависит от </w:t>
      </w:r>
      <w:r w:rsidRPr="00383C30">
        <w:rPr>
          <w:rFonts w:ascii="Times New Roman" w:hAnsi="Times New Roman" w:cs="Times New Roman"/>
          <w:bCs/>
          <w:sz w:val="28"/>
          <w:szCs w:val="28"/>
          <w:lang w:val="ru-RU"/>
        </w:rPr>
        <w:t>вида контролируемых показателей</w:t>
      </w:r>
      <w:r w:rsidRPr="00383C30">
        <w:rPr>
          <w:rFonts w:ascii="Times New Roman" w:hAnsi="Times New Roman" w:cs="Times New Roman"/>
          <w:sz w:val="28"/>
          <w:szCs w:val="28"/>
          <w:lang w:val="ru-RU"/>
        </w:rPr>
        <w:t xml:space="preserve"> (количественные или альтернативные).</w:t>
      </w:r>
    </w:p>
    <w:p w:rsidR="00383C30" w:rsidRPr="00383C30" w:rsidRDefault="00383C30" w:rsidP="00383C30">
      <w:pPr>
        <w:tabs>
          <w:tab w:val="left" w:pos="1047"/>
        </w:tabs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83C30">
        <w:rPr>
          <w:rFonts w:ascii="Times New Roman" w:hAnsi="Times New Roman" w:cs="Times New Roman"/>
          <w:bCs/>
          <w:sz w:val="28"/>
          <w:szCs w:val="28"/>
          <w:lang w:val="ru-RU"/>
        </w:rPr>
        <w:t>А. Карты по Количественным Признакам (Переменным)</w:t>
      </w:r>
    </w:p>
    <w:p w:rsidR="00383C30" w:rsidRDefault="00383C30" w:rsidP="00383C30">
      <w:pPr>
        <w:tabs>
          <w:tab w:val="left" w:pos="1047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3C30">
        <w:rPr>
          <w:rFonts w:ascii="Times New Roman" w:hAnsi="Times New Roman" w:cs="Times New Roman"/>
          <w:sz w:val="28"/>
          <w:szCs w:val="28"/>
          <w:lang w:val="ru-RU"/>
        </w:rPr>
        <w:t xml:space="preserve">Используются для контроля измеряемых характеристик (например, диаметр, вес, температура). Эти карты обычно </w:t>
      </w:r>
      <w:r w:rsidRPr="00383C30">
        <w:rPr>
          <w:rFonts w:ascii="Times New Roman" w:hAnsi="Times New Roman" w:cs="Times New Roman"/>
          <w:bCs/>
          <w:sz w:val="28"/>
          <w:szCs w:val="28"/>
          <w:lang w:val="ru-RU"/>
        </w:rPr>
        <w:t>сдвоенные</w:t>
      </w:r>
      <w:r w:rsidRPr="00383C30">
        <w:rPr>
          <w:rFonts w:ascii="Times New Roman" w:hAnsi="Times New Roman" w:cs="Times New Roman"/>
          <w:sz w:val="28"/>
          <w:szCs w:val="28"/>
          <w:lang w:val="ru-RU"/>
        </w:rPr>
        <w:t xml:space="preserve">, так как контролируют одновременно и </w:t>
      </w:r>
      <w:r w:rsidRPr="00383C30">
        <w:rPr>
          <w:rFonts w:ascii="Times New Roman" w:hAnsi="Times New Roman" w:cs="Times New Roman"/>
          <w:bCs/>
          <w:sz w:val="28"/>
          <w:szCs w:val="28"/>
          <w:lang w:val="ru-RU"/>
        </w:rPr>
        <w:t>среднее значение</w:t>
      </w:r>
      <w:r w:rsidRPr="00383C30">
        <w:rPr>
          <w:rFonts w:ascii="Times New Roman" w:hAnsi="Times New Roman" w:cs="Times New Roman"/>
          <w:sz w:val="28"/>
          <w:szCs w:val="28"/>
          <w:lang w:val="ru-RU"/>
        </w:rPr>
        <w:t xml:space="preserve"> (точность), и </w:t>
      </w:r>
      <w:r w:rsidRPr="00383C30">
        <w:rPr>
          <w:rFonts w:ascii="Times New Roman" w:hAnsi="Times New Roman" w:cs="Times New Roman"/>
          <w:bCs/>
          <w:sz w:val="28"/>
          <w:szCs w:val="28"/>
          <w:lang w:val="ru-RU"/>
        </w:rPr>
        <w:t>разброс</w:t>
      </w:r>
      <w:r w:rsidRPr="00383C3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383C30">
        <w:rPr>
          <w:rFonts w:ascii="Times New Roman" w:hAnsi="Times New Roman" w:cs="Times New Roman"/>
          <w:sz w:val="28"/>
          <w:szCs w:val="28"/>
          <w:lang w:val="ru-RU"/>
        </w:rPr>
        <w:t>прецизионность</w:t>
      </w:r>
      <w:proofErr w:type="spellEnd"/>
      <w:r w:rsidRPr="00383C30">
        <w:rPr>
          <w:rFonts w:ascii="Times New Roman" w:hAnsi="Times New Roman" w:cs="Times New Roman"/>
          <w:sz w:val="28"/>
          <w:szCs w:val="28"/>
          <w:lang w:val="ru-RU"/>
        </w:rPr>
        <w:t>/вариацию) процесса.</w:t>
      </w:r>
    </w:p>
    <w:p w:rsidR="00383C30" w:rsidRPr="00383C30" w:rsidRDefault="00383C30" w:rsidP="00383C30">
      <w:pPr>
        <w:tabs>
          <w:tab w:val="left" w:pos="1047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6"/>
        <w:gridCol w:w="3595"/>
        <w:gridCol w:w="3439"/>
      </w:tblGrid>
      <w:tr w:rsidR="00383C30" w:rsidRPr="00383C30" w:rsidTr="00383C30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83C30" w:rsidRPr="00383C30" w:rsidRDefault="00383C30" w:rsidP="00383C30">
            <w:pPr>
              <w:tabs>
                <w:tab w:val="left" w:pos="1047"/>
              </w:tabs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83C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Тип Карты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83C30" w:rsidRPr="00383C30" w:rsidRDefault="00383C30" w:rsidP="00383C30">
            <w:pPr>
              <w:tabs>
                <w:tab w:val="left" w:pos="1047"/>
              </w:tabs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83C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Контролируемый Показатель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83C30" w:rsidRPr="00383C30" w:rsidRDefault="00383C30" w:rsidP="00383C30">
            <w:pPr>
              <w:tabs>
                <w:tab w:val="left" w:pos="1047"/>
              </w:tabs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83C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Назначение</w:t>
            </w:r>
          </w:p>
        </w:tc>
      </w:tr>
      <w:tr w:rsidR="00383C30" w:rsidRPr="00383C30" w:rsidTr="00383C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83C30" w:rsidRPr="00383C30" w:rsidRDefault="00383C30" w:rsidP="00383C30">
            <w:pPr>
              <w:tabs>
                <w:tab w:val="left" w:pos="10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3C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 - R </w:t>
            </w:r>
            <w:r w:rsidRPr="00383C3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(X-bar </w:t>
            </w:r>
            <w:r w:rsidRPr="00383C3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</w:t>
            </w:r>
            <w:r w:rsidRPr="00383C3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R)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83C30" w:rsidRPr="00383C30" w:rsidRDefault="00383C30" w:rsidP="00383C30">
            <w:pPr>
              <w:tabs>
                <w:tab w:val="left" w:pos="10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3C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Среднее значение выборок X и Размах выборок 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83C30" w:rsidRPr="00383C30" w:rsidRDefault="00383C30" w:rsidP="00383C30">
            <w:pPr>
              <w:tabs>
                <w:tab w:val="left" w:pos="1047"/>
              </w:tabs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3C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Наиболее часто используются. R-карта контролирует разброс, X-карта - среднее.</w:t>
            </w:r>
          </w:p>
        </w:tc>
      </w:tr>
      <w:tr w:rsidR="00383C30" w:rsidRPr="00383C30" w:rsidTr="00383C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83C30" w:rsidRPr="00383C30" w:rsidRDefault="00383C30" w:rsidP="00383C30">
            <w:pPr>
              <w:tabs>
                <w:tab w:val="left" w:pos="10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 - S</w:t>
            </w:r>
            <w:r w:rsidRPr="00383C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83C3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(X-bar </w:t>
            </w:r>
            <w:r w:rsidRPr="00383C3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</w:t>
            </w:r>
            <w:r w:rsidRPr="00383C3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S)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83C30" w:rsidRPr="00383C30" w:rsidRDefault="00383C30" w:rsidP="00383C30">
            <w:pPr>
              <w:tabs>
                <w:tab w:val="left" w:pos="10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Среднее значение выборок </w:t>
            </w:r>
            <w:r w:rsidRPr="00383C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X и Среднек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вадратичное отклонение выборок 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83C30" w:rsidRPr="00383C30" w:rsidRDefault="00383C30" w:rsidP="00383C30">
            <w:pPr>
              <w:tabs>
                <w:tab w:val="left" w:pos="10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3C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Более точный контроль разброса, чем R-карта, особенно для больших выборок.</w:t>
            </w:r>
          </w:p>
        </w:tc>
      </w:tr>
      <w:tr w:rsidR="00383C30" w:rsidRPr="00383C30" w:rsidTr="00383C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83C30" w:rsidRPr="00383C30" w:rsidRDefault="00383C30" w:rsidP="00383C30">
            <w:pPr>
              <w:tabs>
                <w:tab w:val="left" w:pos="10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X</w:t>
            </w:r>
            <w:r w:rsidRPr="00383C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83C3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(Карта индивидуальных значений)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83C30" w:rsidRPr="00383C30" w:rsidRDefault="00383C30" w:rsidP="00383C30">
            <w:pPr>
              <w:tabs>
                <w:tab w:val="left" w:pos="10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3C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Отдельные значения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Xi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83C30" w:rsidRPr="00383C30" w:rsidRDefault="00383C30" w:rsidP="00383C30">
            <w:pPr>
              <w:tabs>
                <w:tab w:val="left" w:pos="10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3C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Применяется, когда размер подгруппы равен 1 (измерение нельзя или не нужно разбивать на подгруппы).</w:t>
            </w:r>
          </w:p>
        </w:tc>
      </w:tr>
    </w:tbl>
    <w:p w:rsidR="00383C30" w:rsidRDefault="00383C30" w:rsidP="00383C30">
      <w:pPr>
        <w:tabs>
          <w:tab w:val="left" w:pos="1047"/>
        </w:tabs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83C30" w:rsidRPr="00383C30" w:rsidRDefault="00383C30" w:rsidP="00383C30">
      <w:pPr>
        <w:tabs>
          <w:tab w:val="left" w:pos="1047"/>
        </w:tabs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83C30">
        <w:rPr>
          <w:rFonts w:ascii="Times New Roman" w:hAnsi="Times New Roman" w:cs="Times New Roman"/>
          <w:bCs/>
          <w:sz w:val="28"/>
          <w:szCs w:val="28"/>
          <w:lang w:val="ru-RU"/>
        </w:rPr>
        <w:t>Б. Карты по Альтернативным Признакам (Атрибутивным)</w:t>
      </w:r>
    </w:p>
    <w:p w:rsidR="00383C30" w:rsidRPr="00383C30" w:rsidRDefault="00383C30" w:rsidP="00383C30">
      <w:pPr>
        <w:tabs>
          <w:tab w:val="left" w:pos="1047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3C30">
        <w:rPr>
          <w:rFonts w:ascii="Times New Roman" w:hAnsi="Times New Roman" w:cs="Times New Roman"/>
          <w:sz w:val="28"/>
          <w:szCs w:val="28"/>
          <w:lang w:val="ru-RU"/>
        </w:rPr>
        <w:t xml:space="preserve">Используются для контроля не измеряемых, а </w:t>
      </w:r>
      <w:r w:rsidRPr="00383C30">
        <w:rPr>
          <w:rFonts w:ascii="Times New Roman" w:hAnsi="Times New Roman" w:cs="Times New Roman"/>
          <w:bCs/>
          <w:sz w:val="28"/>
          <w:szCs w:val="28"/>
          <w:lang w:val="ru-RU"/>
        </w:rPr>
        <w:t>подсчитываемых</w:t>
      </w:r>
      <w:r w:rsidRPr="00383C30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характеристик, связанных с несоответствием или дефектами (например, "годен/негоден", количество дефектов).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1"/>
        <w:gridCol w:w="3811"/>
        <w:gridCol w:w="4718"/>
      </w:tblGrid>
      <w:tr w:rsidR="00383C30" w:rsidRPr="00383C30" w:rsidTr="00383C30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83C30" w:rsidRPr="00383C30" w:rsidRDefault="00383C30" w:rsidP="00383C30">
            <w:pPr>
              <w:tabs>
                <w:tab w:val="left" w:pos="10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3C3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Тип карты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83C30" w:rsidRPr="00383C30" w:rsidRDefault="00383C30" w:rsidP="00383C30">
            <w:pPr>
              <w:tabs>
                <w:tab w:val="left" w:pos="1047"/>
              </w:tabs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3C3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Контролируемый Показатель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83C30" w:rsidRPr="00383C30" w:rsidRDefault="00383C30" w:rsidP="00383C30">
            <w:pPr>
              <w:tabs>
                <w:tab w:val="left" w:pos="1047"/>
              </w:tabs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3C3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Применение</w:t>
            </w:r>
          </w:p>
        </w:tc>
      </w:tr>
      <w:tr w:rsidR="00383C30" w:rsidRPr="00383C30" w:rsidTr="00383C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83C30" w:rsidRPr="00383C30" w:rsidRDefault="00383C30" w:rsidP="00383C30">
            <w:pPr>
              <w:tabs>
                <w:tab w:val="left" w:pos="10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p</w:t>
            </w:r>
            <w:r w:rsidRPr="00383C3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-карта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83C30" w:rsidRPr="00383C30" w:rsidRDefault="00383C30" w:rsidP="00383C30">
            <w:pPr>
              <w:tabs>
                <w:tab w:val="left" w:pos="10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3C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 несоответствующих (дефектных) изделий в выборке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83C30" w:rsidRPr="00383C30" w:rsidRDefault="00383C30" w:rsidP="00383C30">
            <w:pPr>
              <w:tabs>
                <w:tab w:val="left" w:pos="1047"/>
              </w:tabs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3C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Применяется, когда </w:t>
            </w:r>
            <w:r w:rsidRPr="00383C3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объем выборки переменный</w:t>
            </w:r>
            <w:r w:rsidRPr="00383C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383C30" w:rsidRPr="00383C30" w:rsidTr="00383C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83C30" w:rsidRPr="00383C30" w:rsidRDefault="00383C30" w:rsidP="00383C30">
            <w:pPr>
              <w:tabs>
                <w:tab w:val="left" w:pos="10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lastRenderedPageBreak/>
              <w:t>np</w:t>
            </w:r>
            <w:proofErr w:type="spellEnd"/>
            <w:r w:rsidRPr="00383C3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-карта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83C30" w:rsidRPr="00383C30" w:rsidRDefault="00383C30" w:rsidP="00383C30">
            <w:pPr>
              <w:tabs>
                <w:tab w:val="left" w:pos="10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3C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Число дефектных изделий в выборке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83C30" w:rsidRPr="00383C30" w:rsidRDefault="00383C30" w:rsidP="00383C30">
            <w:pPr>
              <w:tabs>
                <w:tab w:val="left" w:pos="1047"/>
              </w:tabs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3C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Применяется, когда </w:t>
            </w:r>
            <w:r w:rsidRPr="00383C3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объем выборки постоянный</w:t>
            </w:r>
            <w:r w:rsidRPr="00383C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383C30" w:rsidRPr="00383C30" w:rsidTr="00383C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83C30" w:rsidRPr="00383C30" w:rsidRDefault="00383C30" w:rsidP="00383C30">
            <w:pPr>
              <w:tabs>
                <w:tab w:val="left" w:pos="10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c</w:t>
            </w:r>
            <w:r w:rsidRPr="00383C3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-карта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83C30" w:rsidRPr="00383C30" w:rsidRDefault="00383C30" w:rsidP="00383C30">
            <w:pPr>
              <w:tabs>
                <w:tab w:val="left" w:pos="10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3C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Число дефектов в выборке (в постоянном объеме продукции)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83C30" w:rsidRPr="00383C30" w:rsidRDefault="00383C30" w:rsidP="00383C30">
            <w:pPr>
              <w:tabs>
                <w:tab w:val="left" w:pos="1047"/>
              </w:tabs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3C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Используется, когда дефекты встречаются относительно редко (распределение Пуассона).</w:t>
            </w:r>
          </w:p>
        </w:tc>
      </w:tr>
      <w:tr w:rsidR="00383C30" w:rsidRPr="00383C30" w:rsidTr="00383C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83C30" w:rsidRPr="00383C30" w:rsidRDefault="00383C30" w:rsidP="00383C30">
            <w:pPr>
              <w:tabs>
                <w:tab w:val="left" w:pos="10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u</w:t>
            </w:r>
            <w:r w:rsidRPr="00383C3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-карта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83C30" w:rsidRPr="00383C30" w:rsidRDefault="00383C30" w:rsidP="00383C30">
            <w:pPr>
              <w:tabs>
                <w:tab w:val="left" w:pos="10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3C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Число дефектов на единицу продукции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83C30" w:rsidRPr="00383C30" w:rsidRDefault="00383C30" w:rsidP="00383C30">
            <w:pPr>
              <w:tabs>
                <w:tab w:val="left" w:pos="1047"/>
              </w:tabs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3C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Используется, когда размер образца (площадь, длина, объем) </w:t>
            </w:r>
            <w:r w:rsidRPr="00383C3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не является постоянной величиной</w:t>
            </w:r>
            <w:r w:rsidRPr="00383C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</w:tbl>
    <w:p w:rsidR="00383C30" w:rsidRDefault="00383C30" w:rsidP="00024F32">
      <w:pPr>
        <w:tabs>
          <w:tab w:val="left" w:pos="1047"/>
        </w:tabs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83C30" w:rsidRPr="00383C30" w:rsidRDefault="00383C30" w:rsidP="00383C30">
      <w:pPr>
        <w:tabs>
          <w:tab w:val="left" w:pos="104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83C30">
        <w:rPr>
          <w:rFonts w:ascii="Times New Roman" w:hAnsi="Times New Roman" w:cs="Times New Roman"/>
          <w:bCs/>
          <w:sz w:val="28"/>
          <w:szCs w:val="28"/>
          <w:lang w:val="ru-RU"/>
        </w:rPr>
        <w:t>Анализ и Интерпретация</w:t>
      </w:r>
    </w:p>
    <w:p w:rsidR="00383C30" w:rsidRPr="00383C30" w:rsidRDefault="00383C30" w:rsidP="00383C30">
      <w:pPr>
        <w:tabs>
          <w:tab w:val="left" w:pos="10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3C30">
        <w:rPr>
          <w:rFonts w:ascii="Times New Roman" w:hAnsi="Times New Roman" w:cs="Times New Roman"/>
          <w:b/>
          <w:bCs/>
          <w:sz w:val="28"/>
          <w:szCs w:val="28"/>
          <w:lang w:val="ru-RU"/>
        </w:rPr>
        <w:t>Управляемое состояние процесса</w:t>
      </w:r>
      <w:r w:rsidRPr="00383C30">
        <w:rPr>
          <w:rFonts w:ascii="Times New Roman" w:hAnsi="Times New Roman" w:cs="Times New Roman"/>
          <w:sz w:val="28"/>
          <w:szCs w:val="28"/>
          <w:lang w:val="ru-RU"/>
        </w:rPr>
        <w:t xml:space="preserve">: если все значения характеристики (точки) оказываются </w:t>
      </w:r>
      <w:r w:rsidRPr="00383C30">
        <w:rPr>
          <w:rFonts w:ascii="Times New Roman" w:hAnsi="Times New Roman" w:cs="Times New Roman"/>
          <w:bCs/>
          <w:sz w:val="28"/>
          <w:szCs w:val="28"/>
          <w:lang w:val="ru-RU"/>
        </w:rPr>
        <w:t>внутри контрольных границ</w:t>
      </w:r>
      <w:r w:rsidRPr="00383C30">
        <w:rPr>
          <w:rFonts w:ascii="Times New Roman" w:hAnsi="Times New Roman" w:cs="Times New Roman"/>
          <w:sz w:val="28"/>
          <w:szCs w:val="28"/>
          <w:lang w:val="ru-RU"/>
        </w:rPr>
        <w:t xml:space="preserve"> и не проявляют определенных тенденций, состояние процесса считается </w:t>
      </w:r>
      <w:r w:rsidRPr="00383C30">
        <w:rPr>
          <w:rFonts w:ascii="Times New Roman" w:hAnsi="Times New Roman" w:cs="Times New Roman"/>
          <w:bCs/>
          <w:sz w:val="28"/>
          <w:szCs w:val="28"/>
          <w:lang w:val="ru-RU"/>
        </w:rPr>
        <w:t>управляемым (статистически стабильным)</w:t>
      </w:r>
      <w:r w:rsidRPr="00383C30">
        <w:rPr>
          <w:rFonts w:ascii="Times New Roman" w:hAnsi="Times New Roman" w:cs="Times New Roman"/>
          <w:sz w:val="28"/>
          <w:szCs w:val="28"/>
          <w:lang w:val="ru-RU"/>
        </w:rPr>
        <w:t>. Это означает, что присутствуют только общие (случайные) причины изменчивости.</w:t>
      </w:r>
    </w:p>
    <w:p w:rsidR="00383C30" w:rsidRPr="00383C30" w:rsidRDefault="00383C30" w:rsidP="00383C30">
      <w:pPr>
        <w:tabs>
          <w:tab w:val="left" w:pos="10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3C30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Неуправляемое состояние процесса</w:t>
      </w:r>
      <w:r w:rsidRPr="00383C30">
        <w:rPr>
          <w:rFonts w:ascii="Times New Roman" w:hAnsi="Times New Roman" w:cs="Times New Roman"/>
          <w:sz w:val="28"/>
          <w:szCs w:val="28"/>
          <w:lang w:val="ru-RU"/>
        </w:rPr>
        <w:t xml:space="preserve">: процесс выходит из-под контроля, если на контрольной карте обнаруживаются </w:t>
      </w:r>
      <w:r w:rsidRPr="00383C30">
        <w:rPr>
          <w:rFonts w:ascii="Times New Roman" w:hAnsi="Times New Roman" w:cs="Times New Roman"/>
          <w:bCs/>
          <w:sz w:val="28"/>
          <w:szCs w:val="28"/>
          <w:lang w:val="ru-RU"/>
        </w:rPr>
        <w:t>определенные признаки</w:t>
      </w:r>
      <w:r w:rsidRPr="00383C30">
        <w:rPr>
          <w:rFonts w:ascii="Times New Roman" w:hAnsi="Times New Roman" w:cs="Times New Roman"/>
          <w:sz w:val="28"/>
          <w:szCs w:val="28"/>
          <w:lang w:val="ru-RU"/>
        </w:rPr>
        <w:t xml:space="preserve"> наличия </w:t>
      </w:r>
      <w:r w:rsidRPr="00383C30">
        <w:rPr>
          <w:rFonts w:ascii="Times New Roman" w:hAnsi="Times New Roman" w:cs="Times New Roman"/>
          <w:bCs/>
          <w:sz w:val="28"/>
          <w:szCs w:val="28"/>
          <w:lang w:val="ru-RU"/>
        </w:rPr>
        <w:t>особых причин вариации</w:t>
      </w:r>
      <w:r w:rsidRPr="00383C30">
        <w:rPr>
          <w:rFonts w:ascii="Times New Roman" w:hAnsi="Times New Roman" w:cs="Times New Roman"/>
          <w:sz w:val="28"/>
          <w:szCs w:val="28"/>
          <w:lang w:val="ru-RU"/>
        </w:rPr>
        <w:t>. К таким признакам относятся:</w:t>
      </w:r>
    </w:p>
    <w:p w:rsidR="00383C30" w:rsidRPr="00383C30" w:rsidRDefault="00383C30" w:rsidP="00383C3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3C30">
        <w:rPr>
          <w:rFonts w:ascii="Times New Roman" w:hAnsi="Times New Roman" w:cs="Times New Roman"/>
          <w:bCs/>
          <w:sz w:val="28"/>
          <w:szCs w:val="28"/>
          <w:lang w:val="ru-RU"/>
        </w:rPr>
        <w:t>Выход за пределы действия</w:t>
      </w:r>
      <w:r w:rsidRPr="00383C30">
        <w:rPr>
          <w:rFonts w:ascii="Times New Roman" w:hAnsi="Times New Roman" w:cs="Times New Roman"/>
          <w:sz w:val="28"/>
          <w:szCs w:val="28"/>
          <w:lang w:val="ru-RU"/>
        </w:rPr>
        <w:t>: одна точка вышла за UCL или LCL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83C30" w:rsidRPr="00383C30" w:rsidRDefault="00383C30" w:rsidP="00383C3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3C30">
        <w:rPr>
          <w:rFonts w:ascii="Times New Roman" w:hAnsi="Times New Roman" w:cs="Times New Roman"/>
          <w:bCs/>
          <w:sz w:val="28"/>
          <w:szCs w:val="28"/>
          <w:lang w:val="ru-RU"/>
        </w:rPr>
        <w:t>Тренд или смещение</w:t>
      </w:r>
      <w:r w:rsidRPr="00383C30">
        <w:rPr>
          <w:rFonts w:ascii="Times New Roman" w:hAnsi="Times New Roman" w:cs="Times New Roman"/>
          <w:sz w:val="28"/>
          <w:szCs w:val="28"/>
          <w:lang w:val="ru-RU"/>
        </w:rPr>
        <w:t>: девять точек подряд находятся по одну сторону от средней линии (выше или ниже)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83C30" w:rsidRPr="00383C30" w:rsidRDefault="00383C30" w:rsidP="00383C3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3C30">
        <w:rPr>
          <w:rFonts w:ascii="Times New Roman" w:hAnsi="Times New Roman" w:cs="Times New Roman"/>
          <w:bCs/>
          <w:sz w:val="28"/>
          <w:szCs w:val="28"/>
          <w:lang w:val="ru-RU"/>
        </w:rPr>
        <w:t>Последовательный рост/убывание</w:t>
      </w:r>
      <w:r w:rsidRPr="00383C30">
        <w:rPr>
          <w:rFonts w:ascii="Times New Roman" w:hAnsi="Times New Roman" w:cs="Times New Roman"/>
          <w:sz w:val="28"/>
          <w:szCs w:val="28"/>
          <w:lang w:val="ru-RU"/>
        </w:rPr>
        <w:t>: шесть возрастающих или убывающих точек подряд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83C30" w:rsidRPr="00383C30" w:rsidRDefault="00383C30" w:rsidP="00383C3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3C30">
        <w:rPr>
          <w:rFonts w:ascii="Times New Roman" w:hAnsi="Times New Roman" w:cs="Times New Roman"/>
          <w:bCs/>
          <w:sz w:val="28"/>
          <w:szCs w:val="28"/>
          <w:lang w:val="ru-RU"/>
        </w:rPr>
        <w:t>Выход за пределы предупреждения</w:t>
      </w:r>
      <w:r w:rsidRPr="00383C30">
        <w:rPr>
          <w:rFonts w:ascii="Times New Roman" w:hAnsi="Times New Roman" w:cs="Times New Roman"/>
          <w:sz w:val="28"/>
          <w:szCs w:val="28"/>
          <w:lang w:val="ru-RU"/>
        </w:rPr>
        <w:t>: две из трех последовательных точек вышли за пределы предупреждения (если такие пределы используются).</w:t>
      </w:r>
    </w:p>
    <w:p w:rsidR="00383C30" w:rsidRPr="00383C30" w:rsidRDefault="00383C30" w:rsidP="00383C30">
      <w:pPr>
        <w:tabs>
          <w:tab w:val="left" w:pos="10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3C30">
        <w:rPr>
          <w:rFonts w:ascii="Times New Roman" w:hAnsi="Times New Roman" w:cs="Times New Roman"/>
          <w:sz w:val="28"/>
          <w:szCs w:val="28"/>
          <w:lang w:val="ru-RU"/>
        </w:rPr>
        <w:t xml:space="preserve">Когда процесс выходит из-под контроля, оператор или менеджер должны </w:t>
      </w:r>
      <w:r w:rsidRPr="00383C30">
        <w:rPr>
          <w:rFonts w:ascii="Times New Roman" w:hAnsi="Times New Roman" w:cs="Times New Roman"/>
          <w:bCs/>
          <w:sz w:val="28"/>
          <w:szCs w:val="28"/>
          <w:lang w:val="ru-RU"/>
        </w:rPr>
        <w:t>немедленно выявить причины</w:t>
      </w:r>
      <w:r w:rsidRPr="00383C30">
        <w:rPr>
          <w:rFonts w:ascii="Times New Roman" w:hAnsi="Times New Roman" w:cs="Times New Roman"/>
          <w:sz w:val="28"/>
          <w:szCs w:val="28"/>
          <w:lang w:val="ru-RU"/>
        </w:rPr>
        <w:t xml:space="preserve"> его </w:t>
      </w:r>
      <w:proofErr w:type="spellStart"/>
      <w:r w:rsidRPr="00383C30">
        <w:rPr>
          <w:rFonts w:ascii="Times New Roman" w:hAnsi="Times New Roman" w:cs="Times New Roman"/>
          <w:sz w:val="28"/>
          <w:szCs w:val="28"/>
          <w:lang w:val="ru-RU"/>
        </w:rPr>
        <w:t>разладки</w:t>
      </w:r>
      <w:proofErr w:type="spellEnd"/>
      <w:r w:rsidRPr="00383C30">
        <w:rPr>
          <w:rFonts w:ascii="Times New Roman" w:hAnsi="Times New Roman" w:cs="Times New Roman"/>
          <w:sz w:val="28"/>
          <w:szCs w:val="28"/>
          <w:lang w:val="ru-RU"/>
        </w:rPr>
        <w:t xml:space="preserve"> и принять корректирующие действия.</w:t>
      </w:r>
    </w:p>
    <w:p w:rsidR="00383C30" w:rsidRDefault="00383C30" w:rsidP="00383C30">
      <w:pPr>
        <w:tabs>
          <w:tab w:val="left" w:pos="104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3696A" w:rsidRPr="00E3696A" w:rsidRDefault="00E3696A" w:rsidP="00024F32">
      <w:pPr>
        <w:tabs>
          <w:tab w:val="left" w:pos="1047"/>
        </w:tabs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3696A">
        <w:rPr>
          <w:rFonts w:ascii="Times New Roman" w:hAnsi="Times New Roman" w:cs="Times New Roman"/>
          <w:b/>
          <w:sz w:val="28"/>
          <w:szCs w:val="28"/>
          <w:lang w:val="ru-RU"/>
        </w:rPr>
        <w:t>Контрольные вопросы по лекции 2.8</w:t>
      </w:r>
    </w:p>
    <w:p w:rsidR="00E3696A" w:rsidRDefault="00E3696A" w:rsidP="00024F32">
      <w:pPr>
        <w:tabs>
          <w:tab w:val="left" w:pos="1047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06AD4" w:rsidRPr="00506AD4" w:rsidRDefault="001843CB" w:rsidP="00506AD4">
      <w:pPr>
        <w:tabs>
          <w:tab w:val="left" w:pos="1047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 xml:space="preserve">  В чем заключается принципиальное отличие </w:t>
      </w:r>
      <w:r w:rsidR="00506AD4" w:rsidRPr="00506AD4">
        <w:rPr>
          <w:rFonts w:ascii="Times New Roman" w:hAnsi="Times New Roman" w:cs="Times New Roman"/>
          <w:bCs/>
          <w:sz w:val="28"/>
          <w:szCs w:val="28"/>
          <w:lang w:val="ru-RU"/>
        </w:rPr>
        <w:t>контрольной карты</w:t>
      </w:r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 xml:space="preserve"> от обычного линейчатого графика, и какова основная функция этих дополнительных элементов (контрольных границ)?</w:t>
      </w:r>
    </w:p>
    <w:p w:rsidR="00506AD4" w:rsidRPr="00506AD4" w:rsidRDefault="001843CB" w:rsidP="00506AD4">
      <w:pPr>
        <w:tabs>
          <w:tab w:val="left" w:pos="1047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 xml:space="preserve">  Объясните ключевую роль контрольной карты как средства распознания и разделения двух типов причин изменчивости процесса: </w:t>
      </w:r>
      <w:r w:rsidR="00506AD4" w:rsidRPr="00506AD4">
        <w:rPr>
          <w:rFonts w:ascii="Times New Roman" w:hAnsi="Times New Roman" w:cs="Times New Roman"/>
          <w:bCs/>
          <w:sz w:val="28"/>
          <w:szCs w:val="28"/>
          <w:lang w:val="ru-RU"/>
        </w:rPr>
        <w:t>"случайных (общих) причин"</w:t>
      </w:r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506AD4" w:rsidRPr="00506AD4">
        <w:rPr>
          <w:rFonts w:ascii="Times New Roman" w:hAnsi="Times New Roman" w:cs="Times New Roman"/>
          <w:bCs/>
          <w:sz w:val="28"/>
          <w:szCs w:val="28"/>
          <w:lang w:val="ru-RU"/>
        </w:rPr>
        <w:t>"неслучайных (особых) причин"</w:t>
      </w:r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>. Приведите пример каждого типа причин.</w:t>
      </w:r>
    </w:p>
    <w:p w:rsidR="00506AD4" w:rsidRPr="00506AD4" w:rsidRDefault="001843CB" w:rsidP="00506AD4">
      <w:pPr>
        <w:tabs>
          <w:tab w:val="left" w:pos="1047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 xml:space="preserve">  Опишите, в каком случае процесс считается </w:t>
      </w:r>
      <w:r w:rsidR="00506AD4" w:rsidRPr="00506AD4">
        <w:rPr>
          <w:rFonts w:ascii="Times New Roman" w:hAnsi="Times New Roman" w:cs="Times New Roman"/>
          <w:bCs/>
          <w:sz w:val="28"/>
          <w:szCs w:val="28"/>
          <w:lang w:val="ru-RU"/>
        </w:rPr>
        <w:t>"управляемым (статистически стабильным)"</w:t>
      </w:r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 xml:space="preserve">, и что означает обнаружение на карте </w:t>
      </w:r>
      <w:r w:rsidR="00506AD4" w:rsidRPr="00506AD4">
        <w:rPr>
          <w:rFonts w:ascii="Times New Roman" w:hAnsi="Times New Roman" w:cs="Times New Roman"/>
          <w:bCs/>
          <w:sz w:val="28"/>
          <w:szCs w:val="28"/>
          <w:lang w:val="ru-RU"/>
        </w:rPr>
        <w:t>признаков неуправляемого состояния</w:t>
      </w:r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 xml:space="preserve"> для оператора или менеджера?</w:t>
      </w:r>
    </w:p>
    <w:p w:rsidR="00506AD4" w:rsidRPr="00506AD4" w:rsidRDefault="001843CB" w:rsidP="00506AD4">
      <w:pPr>
        <w:tabs>
          <w:tab w:val="left" w:pos="1047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4.</w:t>
      </w:r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 xml:space="preserve">  Перечислите и охарактеризуйте как минимум </w:t>
      </w:r>
      <w:r w:rsidR="00506AD4" w:rsidRPr="00506AD4">
        <w:rPr>
          <w:rFonts w:ascii="Times New Roman" w:hAnsi="Times New Roman" w:cs="Times New Roman"/>
          <w:bCs/>
          <w:sz w:val="28"/>
          <w:szCs w:val="28"/>
          <w:lang w:val="ru-RU"/>
        </w:rPr>
        <w:t>три признака неуправляемого состояния процесса</w:t>
      </w:r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 xml:space="preserve"> (особых причин вариации), помимо простого выхода точки за пределы действия.</w:t>
      </w:r>
    </w:p>
    <w:p w:rsidR="00506AD4" w:rsidRPr="00506AD4" w:rsidRDefault="001843CB" w:rsidP="00506AD4">
      <w:pPr>
        <w:tabs>
          <w:tab w:val="left" w:pos="1047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</w:t>
      </w:r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 xml:space="preserve">  Объясните, почему </w:t>
      </w:r>
      <w:r w:rsidR="00506AD4" w:rsidRPr="00506AD4">
        <w:rPr>
          <w:rFonts w:ascii="Times New Roman" w:hAnsi="Times New Roman" w:cs="Times New Roman"/>
          <w:bCs/>
          <w:sz w:val="28"/>
          <w:szCs w:val="28"/>
          <w:lang w:val="ru-RU"/>
        </w:rPr>
        <w:t>карты по количественным признакам</w:t>
      </w:r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 xml:space="preserve"> (например, </w:t>
      </w:r>
      <w:r w:rsidR="00506AD4">
        <w:rPr>
          <w:rFonts w:ascii="Times New Roman" w:hAnsi="Times New Roman" w:cs="Times New Roman"/>
          <w:sz w:val="28"/>
          <w:szCs w:val="28"/>
          <w:lang w:val="ru-RU"/>
        </w:rPr>
        <w:t>X-R</w:t>
      </w:r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 xml:space="preserve"> или </w:t>
      </w:r>
      <w:r w:rsidR="00506AD4">
        <w:rPr>
          <w:rFonts w:ascii="Times New Roman" w:hAnsi="Times New Roman" w:cs="Times New Roman"/>
          <w:sz w:val="28"/>
          <w:szCs w:val="28"/>
          <w:lang w:val="ru-RU"/>
        </w:rPr>
        <w:t>X-S</w:t>
      </w:r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 xml:space="preserve">) обычно являются </w:t>
      </w:r>
      <w:r w:rsidR="00506AD4" w:rsidRPr="00506AD4">
        <w:rPr>
          <w:rFonts w:ascii="Times New Roman" w:hAnsi="Times New Roman" w:cs="Times New Roman"/>
          <w:bCs/>
          <w:sz w:val="28"/>
          <w:szCs w:val="28"/>
          <w:lang w:val="ru-RU"/>
        </w:rPr>
        <w:t>сдвоенными</w:t>
      </w:r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>, и какие два аспекта процесса (точность и разброс) контролируются каждой из этих сдвоенных карт.</w:t>
      </w:r>
    </w:p>
    <w:p w:rsidR="00506AD4" w:rsidRPr="00506AD4" w:rsidRDefault="001843CB" w:rsidP="00506AD4">
      <w:pPr>
        <w:tabs>
          <w:tab w:val="left" w:pos="1047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</w:t>
      </w:r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 xml:space="preserve">  В чем состоит различие в применении между </w:t>
      </w:r>
      <w:r w:rsidR="00506AD4">
        <w:rPr>
          <w:rFonts w:ascii="Times New Roman" w:hAnsi="Times New Roman" w:cs="Times New Roman"/>
          <w:bCs/>
          <w:sz w:val="28"/>
          <w:szCs w:val="28"/>
          <w:lang w:val="ru-RU"/>
        </w:rPr>
        <w:t>p</w:t>
      </w:r>
      <w:r w:rsidR="00506AD4" w:rsidRPr="00506AD4">
        <w:rPr>
          <w:rFonts w:ascii="Times New Roman" w:hAnsi="Times New Roman" w:cs="Times New Roman"/>
          <w:bCs/>
          <w:sz w:val="28"/>
          <w:szCs w:val="28"/>
          <w:lang w:val="ru-RU"/>
        </w:rPr>
        <w:t>-картой</w:t>
      </w:r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="00506AD4">
        <w:rPr>
          <w:rFonts w:ascii="Times New Roman" w:hAnsi="Times New Roman" w:cs="Times New Roman"/>
          <w:bCs/>
          <w:sz w:val="28"/>
          <w:szCs w:val="28"/>
          <w:lang w:val="ru-RU"/>
        </w:rPr>
        <w:t>np</w:t>
      </w:r>
      <w:proofErr w:type="spellEnd"/>
      <w:r w:rsidR="00506AD4" w:rsidRPr="00506AD4">
        <w:rPr>
          <w:rFonts w:ascii="Times New Roman" w:hAnsi="Times New Roman" w:cs="Times New Roman"/>
          <w:bCs/>
          <w:sz w:val="28"/>
          <w:szCs w:val="28"/>
          <w:lang w:val="ru-RU"/>
        </w:rPr>
        <w:t>-картой</w:t>
      </w:r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 xml:space="preserve">, а также между </w:t>
      </w:r>
      <w:r w:rsidR="00506AD4">
        <w:rPr>
          <w:rFonts w:ascii="Times New Roman" w:hAnsi="Times New Roman" w:cs="Times New Roman"/>
          <w:bCs/>
          <w:sz w:val="28"/>
          <w:szCs w:val="28"/>
          <w:lang w:val="ru-RU"/>
        </w:rPr>
        <w:t>c</w:t>
      </w:r>
      <w:r w:rsidR="00506AD4" w:rsidRPr="00506AD4">
        <w:rPr>
          <w:rFonts w:ascii="Times New Roman" w:hAnsi="Times New Roman" w:cs="Times New Roman"/>
          <w:bCs/>
          <w:sz w:val="28"/>
          <w:szCs w:val="28"/>
          <w:lang w:val="ru-RU"/>
        </w:rPr>
        <w:t>-картой</w:t>
      </w:r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506AD4">
        <w:rPr>
          <w:rFonts w:ascii="Times New Roman" w:hAnsi="Times New Roman" w:cs="Times New Roman"/>
          <w:bCs/>
          <w:sz w:val="28"/>
          <w:szCs w:val="28"/>
          <w:lang w:val="ru-RU"/>
        </w:rPr>
        <w:t>u</w:t>
      </w:r>
      <w:r w:rsidR="00506AD4" w:rsidRPr="00506AD4">
        <w:rPr>
          <w:rFonts w:ascii="Times New Roman" w:hAnsi="Times New Roman" w:cs="Times New Roman"/>
          <w:bCs/>
          <w:sz w:val="28"/>
          <w:szCs w:val="28"/>
          <w:lang w:val="ru-RU"/>
        </w:rPr>
        <w:t>-картой</w:t>
      </w:r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>, исходя из типа контролируемого показателя и условия выборки (постоянство/переменность)?</w:t>
      </w:r>
    </w:p>
    <w:p w:rsidR="00506AD4" w:rsidRPr="00506AD4" w:rsidRDefault="001843CB" w:rsidP="00506AD4">
      <w:pPr>
        <w:tabs>
          <w:tab w:val="left" w:pos="1047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</w:t>
      </w:r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 xml:space="preserve">  Объясните предназначение </w:t>
      </w:r>
      <w:r w:rsidR="00506AD4" w:rsidRPr="00506AD4">
        <w:rPr>
          <w:rFonts w:ascii="Times New Roman" w:hAnsi="Times New Roman" w:cs="Times New Roman"/>
          <w:bCs/>
          <w:sz w:val="28"/>
          <w:szCs w:val="28"/>
          <w:lang w:val="ru-RU"/>
        </w:rPr>
        <w:t>Верхней и Нижней контрольных границ (ВКГ и НКГ)</w:t>
      </w:r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 xml:space="preserve"> и почему они служат для </w:t>
      </w:r>
      <w:r w:rsidR="00506AD4" w:rsidRPr="00506AD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предупреждения </w:t>
      </w:r>
      <w:proofErr w:type="spellStart"/>
      <w:r w:rsidR="00506AD4" w:rsidRPr="00506AD4">
        <w:rPr>
          <w:rFonts w:ascii="Times New Roman" w:hAnsi="Times New Roman" w:cs="Times New Roman"/>
          <w:bCs/>
          <w:sz w:val="28"/>
          <w:szCs w:val="28"/>
          <w:lang w:val="ru-RU"/>
        </w:rPr>
        <w:t>разладки</w:t>
      </w:r>
      <w:proofErr w:type="spellEnd"/>
      <w:r w:rsidR="00506AD4" w:rsidRPr="00506AD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процесса</w:t>
      </w:r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 xml:space="preserve"> даже тогда, когда изделия еще соответствуют техническим требованиям.</w:t>
      </w:r>
    </w:p>
    <w:p w:rsidR="00506AD4" w:rsidRPr="00506AD4" w:rsidRDefault="001843CB" w:rsidP="00506AD4">
      <w:pPr>
        <w:tabs>
          <w:tab w:val="left" w:pos="1047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</w:t>
      </w:r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 xml:space="preserve">  Назовите как минимум </w:t>
      </w:r>
      <w:r w:rsidR="00506AD4" w:rsidRPr="00506AD4">
        <w:rPr>
          <w:rFonts w:ascii="Times New Roman" w:hAnsi="Times New Roman" w:cs="Times New Roman"/>
          <w:bCs/>
          <w:sz w:val="28"/>
          <w:szCs w:val="28"/>
          <w:lang w:val="ru-RU"/>
        </w:rPr>
        <w:t>два ключевых достоинства</w:t>
      </w:r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 xml:space="preserve"> контрольных карт в управлении процессами и укажите их основные </w:t>
      </w:r>
      <w:r w:rsidR="00506AD4" w:rsidRPr="00506AD4">
        <w:rPr>
          <w:rFonts w:ascii="Times New Roman" w:hAnsi="Times New Roman" w:cs="Times New Roman"/>
          <w:bCs/>
          <w:sz w:val="28"/>
          <w:szCs w:val="28"/>
          <w:lang w:val="ru-RU"/>
        </w:rPr>
        <w:t>недостатки</w:t>
      </w:r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>, связанные с требованиями к персоналу и работе.</w:t>
      </w:r>
    </w:p>
    <w:p w:rsidR="00506AD4" w:rsidRPr="00506AD4" w:rsidRDefault="001843CB" w:rsidP="00506AD4">
      <w:pPr>
        <w:tabs>
          <w:tab w:val="left" w:pos="1047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9.</w:t>
      </w:r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 xml:space="preserve">  Почему для того, чтобы контрольная карта являлась эффективным средством управления, сбор результатов измерений и их регистрация должны осуществляться </w:t>
      </w:r>
      <w:r w:rsidR="00506AD4" w:rsidRPr="00506AD4">
        <w:rPr>
          <w:rFonts w:ascii="Times New Roman" w:hAnsi="Times New Roman" w:cs="Times New Roman"/>
          <w:bCs/>
          <w:sz w:val="28"/>
          <w:szCs w:val="28"/>
          <w:lang w:val="ru-RU"/>
        </w:rPr>
        <w:t>в режиме реального времени</w:t>
      </w:r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506AD4" w:rsidRPr="00506AD4" w:rsidRDefault="001843CB" w:rsidP="00506AD4">
      <w:pPr>
        <w:tabs>
          <w:tab w:val="left" w:pos="1047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10.</w:t>
      </w:r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 xml:space="preserve">  Опишите </w:t>
      </w:r>
      <w:r w:rsidR="00506AD4" w:rsidRPr="00506AD4">
        <w:rPr>
          <w:rFonts w:ascii="Times New Roman" w:hAnsi="Times New Roman" w:cs="Times New Roman"/>
          <w:bCs/>
          <w:sz w:val="28"/>
          <w:szCs w:val="28"/>
          <w:lang w:val="ru-RU"/>
        </w:rPr>
        <w:t>последовательность шагов</w:t>
      </w:r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 xml:space="preserve"> для расчета </w:t>
      </w:r>
      <w:r w:rsidR="00506AD4" w:rsidRPr="00506AD4">
        <w:rPr>
          <w:rFonts w:ascii="Times New Roman" w:hAnsi="Times New Roman" w:cs="Times New Roman"/>
          <w:bCs/>
          <w:sz w:val="28"/>
          <w:szCs w:val="28"/>
          <w:lang w:val="ru-RU"/>
        </w:rPr>
        <w:t>Центральной линии (ЦЛ)</w:t>
      </w:r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506AD4" w:rsidRPr="00506AD4">
        <w:rPr>
          <w:rFonts w:ascii="Times New Roman" w:hAnsi="Times New Roman" w:cs="Times New Roman"/>
          <w:bCs/>
          <w:sz w:val="28"/>
          <w:szCs w:val="28"/>
          <w:lang w:val="ru-RU"/>
        </w:rPr>
        <w:t>Верхней границы регулирования (</w:t>
      </w:r>
      <w:proofErr w:type="spellStart"/>
      <w:r w:rsidR="00506AD4" w:rsidRPr="00506AD4">
        <w:rPr>
          <w:rFonts w:ascii="Times New Roman" w:hAnsi="Times New Roman" w:cs="Times New Roman"/>
          <w:bCs/>
          <w:sz w:val="28"/>
          <w:szCs w:val="28"/>
          <w:lang w:val="ru-RU"/>
        </w:rPr>
        <w:t>ВГРх</w:t>
      </w:r>
      <w:proofErr w:type="spellEnd"/>
      <w:r w:rsidR="00506AD4" w:rsidRPr="00506AD4">
        <w:rPr>
          <w:rFonts w:ascii="Times New Roman" w:hAnsi="Times New Roman" w:cs="Times New Roman"/>
          <w:bCs/>
          <w:sz w:val="28"/>
          <w:szCs w:val="28"/>
          <w:lang w:val="ru-RU"/>
        </w:rPr>
        <w:t>)</w:t>
      </w:r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506AD4" w:rsidRPr="00506AD4">
        <w:rPr>
          <w:rFonts w:ascii="Times New Roman" w:hAnsi="Times New Roman" w:cs="Times New Roman"/>
          <w:bCs/>
          <w:sz w:val="28"/>
          <w:szCs w:val="28"/>
          <w:lang w:val="ru-RU"/>
        </w:rPr>
        <w:t>Нижней границы регулирования (</w:t>
      </w:r>
      <w:proofErr w:type="spellStart"/>
      <w:r w:rsidR="00506AD4" w:rsidRPr="00506AD4">
        <w:rPr>
          <w:rFonts w:ascii="Times New Roman" w:hAnsi="Times New Roman" w:cs="Times New Roman"/>
          <w:bCs/>
          <w:sz w:val="28"/>
          <w:szCs w:val="28"/>
          <w:lang w:val="ru-RU"/>
        </w:rPr>
        <w:t>НГРх</w:t>
      </w:r>
      <w:proofErr w:type="spellEnd"/>
      <w:r w:rsidR="00506AD4" w:rsidRPr="00506AD4">
        <w:rPr>
          <w:rFonts w:ascii="Times New Roman" w:hAnsi="Times New Roman" w:cs="Times New Roman"/>
          <w:bCs/>
          <w:sz w:val="28"/>
          <w:szCs w:val="28"/>
          <w:lang w:val="ru-RU"/>
        </w:rPr>
        <w:t>)</w:t>
      </w:r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 xml:space="preserve"> для карты средних значений </w:t>
      </w:r>
      <w:r>
        <w:rPr>
          <w:rFonts w:ascii="Times New Roman" w:hAnsi="Times New Roman" w:cs="Times New Roman"/>
          <w:sz w:val="28"/>
          <w:szCs w:val="28"/>
          <w:lang w:val="ru-RU"/>
        </w:rPr>
        <w:t>X</w:t>
      </w:r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 xml:space="preserve"> (назовите необходимые усредненные значения и коэффициенты)</w:t>
      </w:r>
      <w:bookmarkStart w:id="0" w:name="_GoBack"/>
      <w:bookmarkEnd w:id="0"/>
      <w:r w:rsidR="00506AD4" w:rsidRPr="00506AD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06AD4" w:rsidRPr="00E3696A" w:rsidRDefault="00506AD4" w:rsidP="00024F32">
      <w:pPr>
        <w:tabs>
          <w:tab w:val="left" w:pos="1047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506AD4" w:rsidRPr="00E3696A" w:rsidSect="00383C30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0844"/>
    <w:multiLevelType w:val="multilevel"/>
    <w:tmpl w:val="9FCE4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0746C"/>
    <w:multiLevelType w:val="multilevel"/>
    <w:tmpl w:val="5F2ED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044561"/>
    <w:multiLevelType w:val="multilevel"/>
    <w:tmpl w:val="D0363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C456A4"/>
    <w:multiLevelType w:val="multilevel"/>
    <w:tmpl w:val="56461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F81"/>
    <w:rsid w:val="00024F32"/>
    <w:rsid w:val="001843CB"/>
    <w:rsid w:val="002C50D7"/>
    <w:rsid w:val="00383C30"/>
    <w:rsid w:val="003E416B"/>
    <w:rsid w:val="00437C97"/>
    <w:rsid w:val="00506AD4"/>
    <w:rsid w:val="005A16CA"/>
    <w:rsid w:val="005D061C"/>
    <w:rsid w:val="0075581B"/>
    <w:rsid w:val="008B5B68"/>
    <w:rsid w:val="008E345B"/>
    <w:rsid w:val="00B14684"/>
    <w:rsid w:val="00B31E17"/>
    <w:rsid w:val="00BA15E8"/>
    <w:rsid w:val="00C43F81"/>
    <w:rsid w:val="00C53CBC"/>
    <w:rsid w:val="00CA69EE"/>
    <w:rsid w:val="00DD0DB3"/>
    <w:rsid w:val="00E3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6A5F65"/>
  <w15:chartTrackingRefBased/>
  <w15:docId w15:val="{60B1F9FB-D0A1-4FAE-9797-8C34AA9C9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3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Placeholder Text"/>
    <w:basedOn w:val="a0"/>
    <w:uiPriority w:val="99"/>
    <w:semiHidden/>
    <w:rsid w:val="005A16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1715</Words>
  <Characters>9777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ytrew</dc:creator>
  <cp:keywords/>
  <dc:description/>
  <cp:lastModifiedBy>ytrew</cp:lastModifiedBy>
  <cp:revision>19</cp:revision>
  <dcterms:created xsi:type="dcterms:W3CDTF">2024-07-18T13:53:00Z</dcterms:created>
  <dcterms:modified xsi:type="dcterms:W3CDTF">2025-11-02T05:12:00Z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4d8c917d-bfb7-457f-a862-9c18abcdda58</vt:lpwstr>
  </property>
</Properties>
</file>